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793" w:rsidRPr="005B724B" w:rsidRDefault="00142793" w:rsidP="00142793">
      <w:pPr>
        <w:jc w:val="center"/>
        <w:rPr>
          <w:rFonts w:eastAsia="Arial" w:cs="Times New Roman"/>
          <w:b/>
          <w:sz w:val="28"/>
          <w:szCs w:val="28"/>
          <w:lang w:val="es-ES" w:eastAsia="es-ES" w:bidi="es-ES"/>
        </w:rPr>
      </w:pPr>
      <w:r w:rsidRPr="005B724B">
        <w:rPr>
          <w:rFonts w:eastAsia="Arial" w:cs="Times New Roman"/>
          <w:b/>
          <w:sz w:val="28"/>
          <w:szCs w:val="28"/>
          <w:lang w:val="es-ES" w:eastAsia="es-ES" w:bidi="es-ES"/>
        </w:rPr>
        <w:t>ANEXO N°7</w:t>
      </w:r>
    </w:p>
    <w:p w:rsidR="00142793" w:rsidRPr="005B724B" w:rsidRDefault="00142793" w:rsidP="00142793">
      <w:pPr>
        <w:jc w:val="center"/>
        <w:rPr>
          <w:rFonts w:eastAsia="Arial" w:cs="Times New Roman"/>
          <w:b/>
          <w:sz w:val="24"/>
          <w:szCs w:val="24"/>
          <w:lang w:val="es-ES" w:eastAsia="es-ES" w:bidi="es-ES"/>
        </w:rPr>
      </w:pPr>
      <w:r w:rsidRPr="005B724B">
        <w:rPr>
          <w:rFonts w:eastAsia="Arial" w:cs="Times New Roman"/>
          <w:b/>
          <w:sz w:val="24"/>
          <w:szCs w:val="24"/>
          <w:lang w:val="es-ES" w:eastAsia="es-ES" w:bidi="es-ES"/>
        </w:rPr>
        <w:t>Guía de Elaboración de Propuesta Técnica</w:t>
      </w:r>
    </w:p>
    <w:p w:rsidR="00142793" w:rsidRPr="00D712F8" w:rsidRDefault="00142793" w:rsidP="00142793">
      <w:pPr>
        <w:widowControl w:val="0"/>
        <w:autoSpaceDE w:val="0"/>
        <w:autoSpaceDN w:val="0"/>
        <w:rPr>
          <w:rFonts w:eastAsia="Arial" w:cs="Times New Roman"/>
        </w:rPr>
      </w:pPr>
    </w:p>
    <w:p w:rsidR="00142793" w:rsidRPr="00D712F8" w:rsidRDefault="00142793" w:rsidP="00142793">
      <w:pPr>
        <w:widowControl w:val="0"/>
        <w:autoSpaceDE w:val="0"/>
        <w:autoSpaceDN w:val="0"/>
        <w:contextualSpacing/>
        <w:jc w:val="both"/>
        <w:rPr>
          <w:rFonts w:eastAsia="Arial" w:cs="Times New Roman"/>
        </w:rPr>
      </w:pPr>
      <w:r w:rsidRPr="00D712F8">
        <w:rPr>
          <w:rFonts w:eastAsia="Arial" w:cs="Times New Roman"/>
        </w:rPr>
        <w:t>La siguiente guía tiene por objetivo entregar a los oferentes información técnica y herramientas necesarias para orientar a los oferentes en las directrices generales para la formulación de su propuesta técnica en cuanto a la elaboración del plan formativo, estrategia evaluativa y metodología.</w:t>
      </w:r>
    </w:p>
    <w:p w:rsidR="00142793" w:rsidRPr="00D712F8" w:rsidRDefault="00142793" w:rsidP="00142793">
      <w:pPr>
        <w:contextualSpacing/>
        <w:rPr>
          <w:rFonts w:eastAsia="Arial" w:cs="Times New Roman"/>
          <w:b/>
        </w:rPr>
      </w:pPr>
    </w:p>
    <w:p w:rsidR="00142793" w:rsidRPr="00D712F8" w:rsidRDefault="00142793" w:rsidP="00142793">
      <w:pPr>
        <w:numPr>
          <w:ilvl w:val="0"/>
          <w:numId w:val="9"/>
        </w:numPr>
        <w:contextualSpacing/>
        <w:jc w:val="both"/>
        <w:rPr>
          <w:rFonts w:eastAsia="Arial" w:cs="Times New Roman"/>
          <w:b/>
        </w:rPr>
      </w:pPr>
      <w:r w:rsidRPr="00D712F8">
        <w:rPr>
          <w:rFonts w:eastAsia="Arial" w:cs="Times New Roman"/>
          <w:b/>
          <w:u w:val="single"/>
        </w:rPr>
        <w:t>Propuesta Formativa: debe presentarse solamente para aquellos cursos donde el oferente propone el Plan Formativo.</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rPr>
        <w:t>Este componente de la Propuesta Técnica vinculado al diseño del Plan Formativo a presentar,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módulo, insumos, herramientas y equipamiento que se utilizarán para la ejecución del proceso formativo. Dicho plan formativo debe:</w:t>
      </w:r>
    </w:p>
    <w:p w:rsidR="00142793" w:rsidRPr="00D712F8" w:rsidRDefault="00142793" w:rsidP="00142793">
      <w:pPr>
        <w:ind w:left="358"/>
        <w:contextualSpacing/>
        <w:jc w:val="both"/>
        <w:rPr>
          <w:rFonts w:eastAsia="Arial" w:cs="Times New Roman"/>
        </w:rPr>
      </w:pPr>
    </w:p>
    <w:p w:rsidR="00142793" w:rsidRPr="00D712F8" w:rsidRDefault="00142793" w:rsidP="00142793">
      <w:pPr>
        <w:widowControl w:val="0"/>
        <w:numPr>
          <w:ilvl w:val="0"/>
          <w:numId w:val="8"/>
        </w:numPr>
        <w:autoSpaceDE w:val="0"/>
        <w:autoSpaceDN w:val="0"/>
        <w:ind w:left="426"/>
        <w:contextualSpacing/>
        <w:jc w:val="both"/>
        <w:rPr>
          <w:rFonts w:eastAsia="Arial" w:cs="Times New Roman"/>
          <w:lang w:val="es-ES" w:eastAsia="es-ES" w:bidi="es-ES"/>
        </w:rPr>
      </w:pPr>
      <w:r w:rsidRPr="00D712F8">
        <w:rPr>
          <w:rFonts w:eastAsia="Arial" w:cs="Times New Roman"/>
          <w:lang w:val="es-ES" w:eastAsia="es-ES" w:bidi="es-ES"/>
        </w:rPr>
        <w:t xml:space="preserve">Sustentarse en principios de </w:t>
      </w:r>
      <w:proofErr w:type="gramStart"/>
      <w:r w:rsidRPr="00D712F8">
        <w:rPr>
          <w:rFonts w:eastAsia="Arial" w:cs="Times New Roman"/>
          <w:lang w:val="es-ES" w:eastAsia="es-ES" w:bidi="es-ES"/>
        </w:rPr>
        <w:t>didáctica activa o aprendizaje activo</w:t>
      </w:r>
      <w:proofErr w:type="gramEnd"/>
      <w:r w:rsidRPr="00D712F8">
        <w:rPr>
          <w:rFonts w:eastAsia="Arial" w:cs="Times New Roman"/>
          <w:lang w:val="es-ES" w:eastAsia="es-ES" w:bidi="es-ES"/>
        </w:rPr>
        <w:t>.</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Considerar para el logro de los aprendizajes el proceso de pensamiento de las personas y su experiencia</w:t>
      </w:r>
      <w:r w:rsidRPr="00D712F8">
        <w:rPr>
          <w:rFonts w:eastAsia="Arial" w:cs="Times New Roman"/>
          <w:spacing w:val="-9"/>
          <w:lang w:val="es-ES" w:eastAsia="es-ES" w:bidi="es-ES"/>
        </w:rPr>
        <w:t xml:space="preserve"> </w:t>
      </w:r>
      <w:r w:rsidRPr="00D712F8">
        <w:rPr>
          <w:rFonts w:eastAsia="Arial" w:cs="Times New Roman"/>
          <w:lang w:val="es-ES" w:eastAsia="es-ES" w:bidi="es-ES"/>
        </w:rPr>
        <w:t>laboral.</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 xml:space="preserve">El aprendizaje en personas con algún grado de trayectoria laboral se fundamenta en sus </w:t>
      </w:r>
      <w:r w:rsidRPr="00D712F8">
        <w:rPr>
          <w:rFonts w:eastAsia="Arial" w:cs="Times New Roman"/>
          <w:b/>
          <w:lang w:val="es-ES" w:eastAsia="es-ES" w:bidi="es-ES"/>
        </w:rPr>
        <w:t>experiencias previas</w:t>
      </w:r>
      <w:r w:rsidRPr="00D712F8">
        <w:rPr>
          <w:rFonts w:eastAsia="Arial" w:cs="Times New Roman"/>
          <w:lang w:val="es-ES" w:eastAsia="es-ES" w:bidi="es-ES"/>
        </w:rPr>
        <w:t>, esto nos obliga a diseñar experiencias de aprendizaje, contextualizadas, activas y</w:t>
      </w:r>
      <w:r w:rsidRPr="00D712F8">
        <w:rPr>
          <w:rFonts w:eastAsia="Arial" w:cs="Times New Roman"/>
          <w:spacing w:val="-1"/>
          <w:lang w:val="es-ES" w:eastAsia="es-ES" w:bidi="es-ES"/>
        </w:rPr>
        <w:t xml:space="preserve"> </w:t>
      </w:r>
      <w:r w:rsidRPr="00D712F8">
        <w:rPr>
          <w:rFonts w:eastAsia="Arial" w:cs="Times New Roman"/>
          <w:lang w:val="es-ES" w:eastAsia="es-ES" w:bidi="es-ES"/>
        </w:rPr>
        <w:t>significativas.</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Principios de participación y horizontalidad, donde el participante está al centro del aprendizaje y el facilitador adquiere un rol de mediador entre las experiencias laborales e individuales y los aprendizajes que se deben lograr.</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facilitador.</w:t>
      </w:r>
    </w:p>
    <w:p w:rsidR="00142793" w:rsidRPr="00D712F8" w:rsidRDefault="00142793" w:rsidP="00142793">
      <w:pPr>
        <w:widowControl w:val="0"/>
        <w:autoSpaceDE w:val="0"/>
        <w:autoSpaceDN w:val="0"/>
        <w:ind w:left="1210"/>
        <w:contextualSpacing/>
        <w:jc w:val="both"/>
        <w:rPr>
          <w:rFonts w:eastAsia="Arial" w:cs="Times New Roman"/>
          <w:lang w:val="es-ES" w:eastAsia="es-ES" w:bidi="es-ES"/>
        </w:rPr>
      </w:pPr>
    </w:p>
    <w:p w:rsidR="00142793" w:rsidRPr="00D712F8" w:rsidRDefault="00142793" w:rsidP="00142793">
      <w:pPr>
        <w:widowControl w:val="0"/>
        <w:numPr>
          <w:ilvl w:val="0"/>
          <w:numId w:val="8"/>
        </w:numPr>
        <w:autoSpaceDE w:val="0"/>
        <w:autoSpaceDN w:val="0"/>
        <w:ind w:left="426"/>
        <w:contextualSpacing/>
        <w:jc w:val="both"/>
        <w:rPr>
          <w:rFonts w:eastAsia="Arial" w:cs="Times New Roman"/>
          <w:lang w:val="es-ES" w:eastAsia="es-ES" w:bidi="es-ES"/>
        </w:rPr>
      </w:pPr>
      <w:r w:rsidRPr="00D712F8">
        <w:rPr>
          <w:rFonts w:eastAsia="Arial" w:cs="Times New Roman"/>
          <w:lang w:val="es-ES" w:eastAsia="es-ES" w:bidi="es-ES"/>
        </w:rPr>
        <w:t>Tener un enfoque hacia lo práctico.</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Las metodologías de enseñanza y aprendizaje deberán tener un carácter eminentemente práctico (saber hacer), sustentado en bases conceptuales (saber), incorporando el saber ser en forma transversal. Asimismo, la metodología propuesta, deben estar directamente vinculada a la realidad laboral del curso a impartir.</w:t>
      </w:r>
    </w:p>
    <w:p w:rsidR="00142793" w:rsidRPr="00D712F8" w:rsidRDefault="00142793" w:rsidP="00142793">
      <w:pPr>
        <w:widowControl w:val="0"/>
        <w:autoSpaceDE w:val="0"/>
        <w:autoSpaceDN w:val="0"/>
        <w:ind w:left="1210"/>
        <w:contextualSpacing/>
        <w:jc w:val="both"/>
        <w:rPr>
          <w:rFonts w:eastAsia="Arial" w:cs="Times New Roman"/>
          <w:lang w:val="es-ES" w:eastAsia="es-ES" w:bidi="es-ES"/>
        </w:rPr>
      </w:pPr>
    </w:p>
    <w:p w:rsidR="00142793" w:rsidRPr="00D712F8" w:rsidRDefault="00142793" w:rsidP="00142793">
      <w:pPr>
        <w:widowControl w:val="0"/>
        <w:numPr>
          <w:ilvl w:val="0"/>
          <w:numId w:val="8"/>
        </w:numPr>
        <w:autoSpaceDE w:val="0"/>
        <w:autoSpaceDN w:val="0"/>
        <w:ind w:left="426"/>
        <w:contextualSpacing/>
        <w:jc w:val="both"/>
        <w:rPr>
          <w:rFonts w:eastAsia="Arial" w:cs="Times New Roman"/>
          <w:lang w:val="es-ES" w:eastAsia="es-ES" w:bidi="es-ES"/>
        </w:rPr>
      </w:pPr>
      <w:r w:rsidRPr="00D712F8">
        <w:rPr>
          <w:rFonts w:eastAsia="Arial" w:cs="Times New Roman"/>
          <w:lang w:val="es-ES" w:eastAsia="es-ES" w:bidi="es-ES"/>
        </w:rPr>
        <w:t>Desarrollarse desde la perspectiva del aprendizaje.</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Centrado en el participante.</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Los aprendizajes esperados deben traducir una manera de desarrollar las competencias.</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Las experiencias de aprendizaje deberán orientarse al desarrollo de las capacidades expresadas en los aprendizajes esperados.</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Los recursos de aprendizaje deberán estar relacionados con el desarrollo de las capacidades expresadas en los aprendizajes esperados.</w:t>
      </w:r>
    </w:p>
    <w:p w:rsidR="00142793" w:rsidRPr="00D712F8" w:rsidRDefault="00142793" w:rsidP="00142793">
      <w:pPr>
        <w:widowControl w:val="0"/>
        <w:numPr>
          <w:ilvl w:val="0"/>
          <w:numId w:val="3"/>
        </w:numPr>
        <w:autoSpaceDE w:val="0"/>
        <w:autoSpaceDN w:val="0"/>
        <w:ind w:left="709" w:hanging="283"/>
        <w:contextualSpacing/>
        <w:jc w:val="both"/>
        <w:rPr>
          <w:rFonts w:eastAsia="Arial" w:cs="Times New Roman"/>
          <w:lang w:val="es-ES" w:eastAsia="es-ES" w:bidi="es-ES"/>
        </w:rPr>
      </w:pPr>
      <w:r w:rsidRPr="00D712F8">
        <w:rPr>
          <w:rFonts w:eastAsia="Arial" w:cs="Times New Roman"/>
          <w:lang w:val="es-ES" w:eastAsia="es-ES" w:bidi="es-ES"/>
        </w:rPr>
        <w:t>La evaluación en las propuestas formativas deberá ser para y del aprendizaje. (La evaluación, por tanto, debe considerar instancias de evaluación formativa y de retroalimentación)</w:t>
      </w:r>
    </w:p>
    <w:p w:rsidR="00142793" w:rsidRPr="00D712F8" w:rsidRDefault="00142793" w:rsidP="00142793">
      <w:pPr>
        <w:widowControl w:val="0"/>
        <w:autoSpaceDE w:val="0"/>
        <w:autoSpaceDN w:val="0"/>
        <w:contextualSpacing/>
        <w:jc w:val="both"/>
        <w:rPr>
          <w:rFonts w:eastAsia="Arial" w:cs="Times New Roman"/>
          <w:lang w:val="es-ES" w:eastAsia="es-ES" w:bidi="es-ES"/>
        </w:rPr>
      </w:pPr>
    </w:p>
    <w:p w:rsidR="00142793" w:rsidRPr="00D712F8" w:rsidRDefault="00142793" w:rsidP="00142793">
      <w:pPr>
        <w:widowControl w:val="0"/>
        <w:autoSpaceDE w:val="0"/>
        <w:autoSpaceDN w:val="0"/>
        <w:contextualSpacing/>
        <w:jc w:val="both"/>
        <w:rPr>
          <w:rFonts w:eastAsia="Arial" w:cs="Times New Roman"/>
          <w:b/>
          <w:u w:val="single"/>
          <w:lang w:val="es-ES" w:eastAsia="es-ES" w:bidi="es-ES"/>
        </w:rPr>
      </w:pPr>
      <w:r w:rsidRPr="00D712F8">
        <w:rPr>
          <w:rFonts w:eastAsia="Arial" w:cs="Times New Roman"/>
          <w:b/>
          <w:u w:val="single"/>
          <w:lang w:val="es-ES" w:eastAsia="es-ES" w:bidi="es-ES"/>
        </w:rPr>
        <w:t>Conceptos y definiciones claves a considerar en la Propuesta Formativa:</w:t>
      </w:r>
    </w:p>
    <w:p w:rsidR="00142793" w:rsidRPr="00D712F8" w:rsidRDefault="00142793" w:rsidP="00142793">
      <w:pPr>
        <w:widowControl w:val="0"/>
        <w:autoSpaceDE w:val="0"/>
        <w:autoSpaceDN w:val="0"/>
        <w:contextualSpacing/>
        <w:jc w:val="both"/>
        <w:rPr>
          <w:rFonts w:eastAsia="Arial" w:cs="Times New Roman"/>
          <w:lang w:val="es-ES" w:eastAsia="es-ES" w:bidi="es-ES"/>
        </w:rPr>
      </w:pPr>
    </w:p>
    <w:p w:rsidR="00142793" w:rsidRPr="00D712F8" w:rsidRDefault="00142793" w:rsidP="00142793">
      <w:pPr>
        <w:contextualSpacing/>
        <w:jc w:val="both"/>
        <w:rPr>
          <w:rFonts w:eastAsia="Arial" w:cs="Times New Roman"/>
        </w:rPr>
      </w:pPr>
      <w:r w:rsidRPr="00D712F8">
        <w:rPr>
          <w:rFonts w:eastAsia="Arial" w:cs="Times New Roman"/>
          <w:b/>
        </w:rPr>
        <w:t>Nombre del Plan Formativo/Módulo</w:t>
      </w:r>
      <w:r w:rsidRPr="00D712F8">
        <w:rPr>
          <w:rFonts w:eastAsia="Arial" w:cs="Times New Roman"/>
        </w:rPr>
        <w:t>: Éste debe tener directa y clara</w:t>
      </w:r>
      <w:r w:rsidRPr="00D712F8">
        <w:rPr>
          <w:rFonts w:eastAsia="Arial" w:cs="Times New Roman"/>
          <w:b/>
        </w:rPr>
        <w:t xml:space="preserve"> </w:t>
      </w:r>
      <w:r w:rsidRPr="00D712F8">
        <w:rPr>
          <w:rFonts w:eastAsia="Arial" w:cs="Times New Roman"/>
        </w:rPr>
        <w:t xml:space="preserve">relación con el oficio y el nivel que se adquiere (asistente, ayudante, auxiliar), o aludir directamente al oficio. Ejemplo: asistente de albañil, albañil de obras de construcción. </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rPr>
        <w:t>A su vez, el nombre del Módulo debe estar referido a la acción formativa relacionada con la</w:t>
      </w:r>
      <w:r w:rsidRPr="00D712F8">
        <w:rPr>
          <w:rFonts w:eastAsia="Arial" w:cs="Times New Roman"/>
          <w:b/>
        </w:rPr>
        <w:t xml:space="preserve"> </w:t>
      </w:r>
      <w:r w:rsidRPr="00D712F8">
        <w:rPr>
          <w:rFonts w:eastAsia="Arial" w:cs="Times New Roman"/>
        </w:rPr>
        <w:t>competencia a desarrollar en éste. Asimismo, debe vincularse a la acción formativa asociada a la competencia general del Plan Formativo.</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 xml:space="preserve">Duración en Horas Plan formativo/Módulo: </w:t>
      </w:r>
      <w:r w:rsidRPr="00D712F8">
        <w:rPr>
          <w:rFonts w:eastAsia="Arial" w:cs="Times New Roman"/>
        </w:rPr>
        <w:t>Se considera las</w:t>
      </w:r>
      <w:r w:rsidRPr="00D712F8">
        <w:rPr>
          <w:rFonts w:eastAsia="Arial" w:cs="Times New Roman"/>
          <w:b/>
        </w:rPr>
        <w:t xml:space="preserve"> </w:t>
      </w:r>
      <w:r w:rsidRPr="00D712F8">
        <w:rPr>
          <w:rFonts w:eastAsia="Arial" w:cs="Times New Roman"/>
        </w:rPr>
        <w:t xml:space="preserve">horas cronológicas para la totalidad del plan formativo (donde se incluye módulos transversales, si corresponde), las que deben ser suficientes para que, </w:t>
      </w:r>
      <w:proofErr w:type="gramStart"/>
      <w:r w:rsidRPr="00D712F8">
        <w:rPr>
          <w:rFonts w:eastAsia="Arial" w:cs="Times New Roman"/>
        </w:rPr>
        <w:t>de acuerdo al</w:t>
      </w:r>
      <w:proofErr w:type="gramEnd"/>
      <w:r w:rsidRPr="00D712F8">
        <w:rPr>
          <w:rFonts w:eastAsia="Arial" w:cs="Times New Roman"/>
        </w:rPr>
        <w:t xml:space="preserve"> perfil de ingreso definido, el participante pueda adquirir las competencias consignadas en el plan formativo y de cada uno de sus módulos. </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rPr>
        <w:t xml:space="preserve">El número de horas del módulo corresponde a la cantidad total de horas cronológicas de éste. El tiempo asignado debe tener directa relación y coherencia con la agrupación de aprendizajes esperados, criterios de evaluación y contenidos. Por otra parte, debe guardar relación con los lineamientos técnicos sectoriales requeridos. </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 xml:space="preserve">Descripción de la ocupación: </w:t>
      </w:r>
      <w:r w:rsidRPr="00D712F8">
        <w:rPr>
          <w:rFonts w:eastAsia="Arial" w:cs="Times New Roman"/>
        </w:rPr>
        <w:t>Establece las principales características de la ocupación u oficio en el que se podrá desenvolver el participante una vez terminado el plan formativo y se puede asociar al perfil de egreso. Debe enunciarse, describirse y tener un campo laboral claro, que se relaciona con la competencia del plan formativo.</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 xml:space="preserve">Requisitos que debe cumplir el ejecutor: </w:t>
      </w:r>
      <w:r w:rsidRPr="00D712F8">
        <w:rPr>
          <w:rFonts w:eastAsia="Arial" w:cs="Times New Roman"/>
        </w:rPr>
        <w:t>Para los planes formativos que se</w:t>
      </w:r>
      <w:r w:rsidRPr="00D712F8">
        <w:rPr>
          <w:rFonts w:eastAsia="Arial" w:cs="Times New Roman"/>
          <w:b/>
        </w:rPr>
        <w:t xml:space="preserve"> </w:t>
      </w:r>
      <w:r w:rsidRPr="00D712F8">
        <w:rPr>
          <w:rFonts w:eastAsia="Arial" w:cs="Times New Roman"/>
        </w:rPr>
        <w:t>requiera una acreditación especial para el Organismo Ejecutor, el oferente deberá adjuntar en la plataforma de presentación de ofertas, la acreditación correspondiente, tales como: DIRECTEMAR, Ministerio de Transportes y Telecomunicaciones, Ministerio de Salud, entre otras, toda vez que ella indica una especialización que el oferente debe conocer y tener.</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rPr>
        <w:t>En el evento que algún plan formativo requiera contar con alguna acreditación específica y el oferente no la contemple, la oferta seleccionada se dejará sin efecto.</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 xml:space="preserve">Requisitos de ingreso de los participantes al Plan Formativo: </w:t>
      </w:r>
      <w:r w:rsidRPr="00D712F8">
        <w:rPr>
          <w:rFonts w:eastAsia="Arial" w:cs="Times New Roman"/>
        </w:rPr>
        <w:t>Son los requisitos que debe cumplir el participante para poder cursar el plan formativo. O en su defecto, de mediar una Licencia Habilitante, el oferente deberá establecer las condiciones de acceso que la licencia habilitante estipule. No se considerarán aquellos planes formativos que constituyan requisitos de ingreso que puedan constituir una discriminación arbitraria. Cabe señalar que los requisitos de ingreso normados por instituciones externas (DIRECTEMAR, SAG, Educación Media Completa, entre otras) que pudieran no visualizarse en el proceso de evaluación, pero que sí existan, prevalecerán a los establecidos por el oferente, si éstos aplican al momento del inicio de la ejecución.</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 xml:space="preserve">Competencia del Plan Formativo: </w:t>
      </w:r>
      <w:r w:rsidRPr="00D712F8">
        <w:rPr>
          <w:rFonts w:eastAsia="Arial" w:cs="Times New Roman"/>
        </w:rPr>
        <w:t xml:space="preserve">Las competencias laborales son todos los conocimientos, habilidades y actitudes necesarias para cumplir exitosamente las actividades que componen una función laboral, según estándares definidos por el sector productivo. El plan formativo debe lograr la adquisición de la competencia que facilite al participante la integración a dicha función laboral definida en un determinado sector productivo. Se redacta teniendo en cuenta la siguiente estructura: </w:t>
      </w:r>
      <w:r w:rsidRPr="00D712F8">
        <w:rPr>
          <w:rFonts w:eastAsia="Arial" w:cs="Times New Roman"/>
          <w:b/>
        </w:rPr>
        <w:t>verbo infinitivo + objeto + condición o contexto</w:t>
      </w:r>
      <w:r w:rsidRPr="00D712F8">
        <w:rPr>
          <w:rFonts w:eastAsia="Arial" w:cs="Times New Roman"/>
        </w:rPr>
        <w:t>.</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 xml:space="preserve">Módulo: </w:t>
      </w:r>
      <w:r w:rsidRPr="00D712F8">
        <w:rPr>
          <w:rFonts w:eastAsia="Arial" w:cs="Times New Roman"/>
        </w:rPr>
        <w:t>Constituye una unidad autónoma con sentido propio que, al mismo tiempo, se</w:t>
      </w:r>
      <w:r w:rsidRPr="00D712F8">
        <w:rPr>
          <w:rFonts w:eastAsia="Arial" w:cs="Times New Roman"/>
          <w:b/>
        </w:rPr>
        <w:t xml:space="preserve"> </w:t>
      </w:r>
      <w:r w:rsidRPr="00D712F8">
        <w:rPr>
          <w:rFonts w:eastAsia="Arial" w:cs="Times New Roman"/>
        </w:rPr>
        <w:t>articula con los distintos módulos que integran la estructura curricular. El propósito formativo de cada módulo se refiere y se asocia estrechamente con los elementos de cada competencia, se pueden cursar y aprobar en forma independiente.</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rPr>
        <w:t>La autonomía de los módulos otorga flexibilidad al diseño curricular, lo torna apto para adecuarse a las demandas dinámicas de la tecnología, organizacionales y a las necesidades propias de quienes se están formando.</w:t>
      </w:r>
    </w:p>
    <w:p w:rsidR="00142793" w:rsidRPr="00D712F8" w:rsidRDefault="00142793" w:rsidP="00142793">
      <w:pPr>
        <w:contextualSpacing/>
        <w:rPr>
          <w:rFonts w:eastAsia="Arial" w:cs="Times New Roman"/>
        </w:rPr>
      </w:pPr>
    </w:p>
    <w:p w:rsidR="00142793" w:rsidRPr="00D712F8" w:rsidRDefault="00142793" w:rsidP="00142793">
      <w:pPr>
        <w:contextualSpacing/>
        <w:rPr>
          <w:rFonts w:eastAsia="Arial" w:cs="Times New Roman"/>
        </w:rPr>
      </w:pPr>
      <w:r w:rsidRPr="00D712F8">
        <w:rPr>
          <w:rFonts w:eastAsia="Arial" w:cs="Times New Roman"/>
        </w:rPr>
        <w:t>Se recomienda que el número de módulos por plan formativo sea entre 3 y 5, según la naturaleza de la competencia a desarrollar en el módulo.</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 xml:space="preserve">Módulos transversales: </w:t>
      </w:r>
      <w:r w:rsidRPr="00D712F8">
        <w:rPr>
          <w:rFonts w:eastAsia="Arial" w:cs="Times New Roman"/>
        </w:rPr>
        <w:t>Son aquellos módulos que tributan hacia la obtención de una competencia transversal. Esta competencia es aquélla que desarrolla habilidades o conductas necesarias para desenvolverse en el mundo del trabajo y que se verbalizan en términos de atributos personales. Algunas competencias transversales requeridas por el mundo laboral en la actualidad son: Comunicación, Trabajo en Equipo, Resolución de Problemas, Iniciativa y Aprendizaje Permanente, Efectividad Personal, Conducta Segura y Autocuidado, entre otras.</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Competencia del Módulo</w:t>
      </w:r>
      <w:r w:rsidRPr="00D712F8">
        <w:rPr>
          <w:rFonts w:eastAsia="Arial" w:cs="Times New Roman"/>
        </w:rPr>
        <w:t>: Es la que se estructura a partir del conjunto de conocimientos, habilidades y actitudes visibles a desarrollar por el participante en el módulo, la que tributa a la competencia del plan formativo y tiene directa relación con el campo laboral.  Se redacta teniendo en cuenta la siguiente estructura: verbo infinitivo + objeto + condición o contexto.</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b/>
        </w:rPr>
        <w:t>Aprendizajes Esperados</w:t>
      </w:r>
      <w:r w:rsidRPr="00D712F8">
        <w:rPr>
          <w:rFonts w:eastAsia="Arial" w:cs="Times New Roman"/>
        </w:rPr>
        <w:t>: Los aprendizajes esperados u objetivos de aprendizajes son lo</w:t>
      </w:r>
      <w:r w:rsidRPr="00D712F8">
        <w:rPr>
          <w:rFonts w:eastAsia="Arial" w:cs="Times New Roman"/>
          <w:b/>
        </w:rPr>
        <w:t xml:space="preserve"> </w:t>
      </w:r>
      <w:r w:rsidRPr="00D712F8">
        <w:rPr>
          <w:rFonts w:eastAsia="Arial" w:cs="Times New Roman"/>
        </w:rPr>
        <w:t>que se espera que una persona logre al finalizar un proceso de aprendizaje. Son específicos, observables, medibles, relevantes y factibles de lograr en un contexto de aprendizaje. Se organizan de manera tal que cuentan con una progresión en su complejidad (ascenso taxonómico) y de acuerdo con las subfunciones descritas en la Competencia del Módulo. Integra los conocimientos, habilidades y actitudes, fundamentales requeridas. El desarrollo de éstos debe respetar la estructura de verbo + objeto + condición, es decir, debe utilizar un verbo de aplicación, más un objeto donde recae la acción (verbo) y un contexto en el cual la acción se realiza. El verbo de aplicación tiene que ser presentar en forma verbal infinitiva, es decir verbos terminados en “ar”, “er” o “ir”, ejemplo: aplicar, resolver, medir.</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rPr>
        <w:t>Se recomienda que el oferente desarrolle a lo menos 2 aprendizajes esperados por módulo.</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 xml:space="preserve">Criterios de Evaluación: </w:t>
      </w:r>
      <w:r w:rsidRPr="00D712F8">
        <w:rPr>
          <w:rFonts w:eastAsia="Arial" w:cs="Times New Roman"/>
        </w:rPr>
        <w:t>Los criterios son enunciados que permiten determinar los elementos mínimos de evaluación en la desagregación de acciones, saberes y actitudes. Deben ser redactados a partir de un verbo en indicativo, objeto y condición o contexto considerando aquellas tareas u operaciones significativas para el desarrollo de las capacidades requeridas.</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rPr>
        <w:t>Los verbos deben estar en función de una tarea y deben ser formulados en tercera persona singular ejemplo: ejecuta, verifica, identifica.</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b/>
          <w:i/>
        </w:rPr>
      </w:pPr>
      <w:r w:rsidRPr="00D712F8">
        <w:rPr>
          <w:rFonts w:eastAsia="Arial" w:cs="Times New Roman"/>
          <w:b/>
          <w:i/>
        </w:rPr>
        <w:t>Se recomienda que el oferente desarrolle a lo menos 2 criterios de evaluación por Aprendizaje Esperado.</w:t>
      </w:r>
    </w:p>
    <w:p w:rsidR="00142793" w:rsidRPr="00D712F8" w:rsidRDefault="00142793" w:rsidP="00142793">
      <w:pPr>
        <w:contextualSpacing/>
        <w:rPr>
          <w:rFonts w:eastAsia="Times New Roman" w:cs="Times New Roman"/>
        </w:rPr>
      </w:pPr>
    </w:p>
    <w:p w:rsidR="00142793" w:rsidRPr="00D712F8" w:rsidRDefault="00142793" w:rsidP="00142793">
      <w:pPr>
        <w:contextualSpacing/>
        <w:jc w:val="both"/>
        <w:rPr>
          <w:rFonts w:eastAsia="Arial" w:cs="Times New Roman"/>
        </w:rPr>
      </w:pPr>
      <w:r w:rsidRPr="00D712F8">
        <w:rPr>
          <w:rFonts w:eastAsia="Arial" w:cs="Times New Roman"/>
          <w:b/>
        </w:rPr>
        <w:t xml:space="preserve">Contenidos: </w:t>
      </w:r>
      <w:r w:rsidRPr="00D712F8">
        <w:rPr>
          <w:rFonts w:eastAsia="Arial" w:cs="Times New Roman"/>
        </w:rPr>
        <w:t>Hacen referencia a los diferentes conceptos, procedimientos, normas,</w:t>
      </w:r>
      <w:r w:rsidRPr="00D712F8">
        <w:rPr>
          <w:rFonts w:eastAsia="Arial" w:cs="Times New Roman"/>
          <w:b/>
        </w:rPr>
        <w:t xml:space="preserve"> </w:t>
      </w:r>
      <w:r w:rsidRPr="00D712F8">
        <w:rPr>
          <w:rFonts w:eastAsia="Arial" w:cs="Times New Roman"/>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rsidR="00142793" w:rsidRPr="00D712F8" w:rsidRDefault="00142793" w:rsidP="00142793">
      <w:pPr>
        <w:contextualSpacing/>
        <w:rPr>
          <w:rFonts w:eastAsia="Arial" w:cs="Times New Roman"/>
          <w:b/>
        </w:rPr>
      </w:pPr>
    </w:p>
    <w:p w:rsidR="00142793" w:rsidRPr="00D712F8" w:rsidRDefault="00142793" w:rsidP="00142793">
      <w:pPr>
        <w:numPr>
          <w:ilvl w:val="0"/>
          <w:numId w:val="9"/>
        </w:numPr>
        <w:contextualSpacing/>
        <w:jc w:val="both"/>
        <w:rPr>
          <w:rFonts w:eastAsia="Arial" w:cs="Times New Roman"/>
          <w:b/>
          <w:u w:val="single"/>
        </w:rPr>
      </w:pPr>
      <w:r w:rsidRPr="00D712F8">
        <w:rPr>
          <w:rFonts w:eastAsia="Arial" w:cs="Times New Roman"/>
          <w:b/>
          <w:u w:val="single"/>
        </w:rPr>
        <w:t>Metodología</w:t>
      </w:r>
    </w:p>
    <w:p w:rsidR="00142793" w:rsidRPr="00D712F8" w:rsidRDefault="00142793" w:rsidP="00142793">
      <w:pPr>
        <w:widowControl w:val="0"/>
        <w:autoSpaceDE w:val="0"/>
        <w:autoSpaceDN w:val="0"/>
        <w:contextualSpacing/>
        <w:jc w:val="both"/>
        <w:rPr>
          <w:rFonts w:eastAsia="Arial" w:cs="Times New Roman"/>
        </w:rPr>
      </w:pPr>
    </w:p>
    <w:p w:rsidR="00142793" w:rsidRPr="00D712F8" w:rsidRDefault="00142793" w:rsidP="00142793">
      <w:pPr>
        <w:widowControl w:val="0"/>
        <w:autoSpaceDE w:val="0"/>
        <w:autoSpaceDN w:val="0"/>
        <w:contextualSpacing/>
        <w:jc w:val="both"/>
        <w:rPr>
          <w:rFonts w:eastAsia="Arial" w:cs="Times New Roman"/>
        </w:rPr>
      </w:pPr>
      <w:r w:rsidRPr="00D712F8">
        <w:rPr>
          <w:rFonts w:eastAsia="Arial" w:cs="Times New Roman"/>
        </w:rPr>
        <w:t>Mecanismos recomendados para la transferencia y aseguramiento de la adquisición de conocimientos y competencia del módulo a los participantes del curso, la que deberá responder a 4 preguntas claves para el desarrollo del plan formativo:</w:t>
      </w:r>
    </w:p>
    <w:p w:rsidR="00142793" w:rsidRPr="00D712F8" w:rsidRDefault="00142793" w:rsidP="00142793">
      <w:pPr>
        <w:widowControl w:val="0"/>
        <w:autoSpaceDE w:val="0"/>
        <w:autoSpaceDN w:val="0"/>
        <w:contextualSpacing/>
        <w:jc w:val="both"/>
        <w:rPr>
          <w:rFonts w:eastAsia="Arial" w:cs="Times New Roman"/>
        </w:rPr>
      </w:pPr>
    </w:p>
    <w:p w:rsidR="00142793" w:rsidRPr="00D712F8" w:rsidRDefault="00142793" w:rsidP="00142793">
      <w:pPr>
        <w:widowControl w:val="0"/>
        <w:numPr>
          <w:ilvl w:val="0"/>
          <w:numId w:val="6"/>
        </w:numPr>
        <w:autoSpaceDE w:val="0"/>
        <w:autoSpaceDN w:val="0"/>
        <w:contextualSpacing/>
        <w:jc w:val="both"/>
        <w:rPr>
          <w:rFonts w:eastAsia="Arial" w:cs="Times New Roman"/>
        </w:rPr>
      </w:pPr>
      <w:r w:rsidRPr="00D712F8">
        <w:rPr>
          <w:rFonts w:eastAsia="Arial" w:cs="Times New Roman"/>
        </w:rPr>
        <w:lastRenderedPageBreak/>
        <w:t>¿Qué va a hacer? (estrategia de aprendizaje)</w:t>
      </w:r>
    </w:p>
    <w:p w:rsidR="00142793" w:rsidRPr="00D712F8" w:rsidRDefault="00142793" w:rsidP="00142793">
      <w:pPr>
        <w:widowControl w:val="0"/>
        <w:numPr>
          <w:ilvl w:val="0"/>
          <w:numId w:val="6"/>
        </w:numPr>
        <w:autoSpaceDE w:val="0"/>
        <w:autoSpaceDN w:val="0"/>
        <w:contextualSpacing/>
        <w:jc w:val="both"/>
        <w:rPr>
          <w:rFonts w:eastAsia="Arial" w:cs="Times New Roman"/>
        </w:rPr>
      </w:pPr>
      <w:r w:rsidRPr="00D712F8">
        <w:rPr>
          <w:rFonts w:eastAsia="Arial" w:cs="Times New Roman"/>
        </w:rPr>
        <w:t>¿Cómo lo van a hacer? (actividades didácticas)</w:t>
      </w:r>
    </w:p>
    <w:p w:rsidR="00142793" w:rsidRPr="00D712F8" w:rsidRDefault="00142793" w:rsidP="00142793">
      <w:pPr>
        <w:widowControl w:val="0"/>
        <w:numPr>
          <w:ilvl w:val="0"/>
          <w:numId w:val="6"/>
        </w:numPr>
        <w:autoSpaceDE w:val="0"/>
        <w:autoSpaceDN w:val="0"/>
        <w:contextualSpacing/>
        <w:jc w:val="both"/>
        <w:rPr>
          <w:rFonts w:eastAsia="Arial" w:cs="Times New Roman"/>
        </w:rPr>
      </w:pPr>
      <w:r w:rsidRPr="00D712F8">
        <w:rPr>
          <w:rFonts w:eastAsia="Arial" w:cs="Times New Roman"/>
        </w:rPr>
        <w:t>¿Con qué lo van a hacer? (medios soportes)</w:t>
      </w:r>
    </w:p>
    <w:p w:rsidR="00142793" w:rsidRPr="00D712F8" w:rsidRDefault="00142793" w:rsidP="00142793">
      <w:pPr>
        <w:widowControl w:val="0"/>
        <w:numPr>
          <w:ilvl w:val="0"/>
          <w:numId w:val="6"/>
        </w:numPr>
        <w:autoSpaceDE w:val="0"/>
        <w:autoSpaceDN w:val="0"/>
        <w:contextualSpacing/>
        <w:jc w:val="both"/>
        <w:rPr>
          <w:rFonts w:eastAsia="Arial" w:cs="Times New Roman"/>
        </w:rPr>
      </w:pPr>
      <w:r w:rsidRPr="00D712F8">
        <w:rPr>
          <w:rFonts w:eastAsia="Arial" w:cs="Times New Roman"/>
        </w:rPr>
        <w:t>¿Dónde lo realizará y cómo se agruparán? (lugar e infraestructura y distribución de las participantes)</w:t>
      </w:r>
    </w:p>
    <w:p w:rsidR="00142793" w:rsidRPr="00D712F8" w:rsidRDefault="00142793" w:rsidP="00142793">
      <w:pPr>
        <w:widowControl w:val="0"/>
        <w:autoSpaceDE w:val="0"/>
        <w:autoSpaceDN w:val="0"/>
        <w:contextualSpacing/>
        <w:jc w:val="both"/>
        <w:rPr>
          <w:rFonts w:eastAsia="Arial" w:cs="Times New Roman"/>
        </w:rPr>
      </w:pPr>
    </w:p>
    <w:p w:rsidR="00142793" w:rsidRPr="00D712F8" w:rsidRDefault="00142793" w:rsidP="00142793">
      <w:pPr>
        <w:widowControl w:val="0"/>
        <w:autoSpaceDE w:val="0"/>
        <w:autoSpaceDN w:val="0"/>
        <w:contextualSpacing/>
        <w:jc w:val="both"/>
        <w:rPr>
          <w:rFonts w:eastAsia="Arial" w:cs="Times New Roman"/>
        </w:rPr>
      </w:pPr>
      <w:r w:rsidRPr="00D712F8">
        <w:rPr>
          <w:rFonts w:eastAsia="Arial" w:cs="Times New Roman"/>
        </w:rPr>
        <w:t>La metodología debe poner atención a la diversidad presente en los participantes, considerando factores culturales, sociales, étnicos, de género, de estilos de aprendizaje y de niveles de conocimiento entre otros.</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rPr>
        <w:t>Para diseñar atendiendo a la diversidad es necesario:</w:t>
      </w:r>
    </w:p>
    <w:p w:rsidR="00142793" w:rsidRPr="00D712F8" w:rsidRDefault="00142793" w:rsidP="00142793">
      <w:pPr>
        <w:numPr>
          <w:ilvl w:val="0"/>
          <w:numId w:val="4"/>
        </w:numPr>
        <w:ind w:left="284" w:hanging="284"/>
        <w:contextualSpacing/>
        <w:jc w:val="both"/>
        <w:rPr>
          <w:rFonts w:eastAsia="Arial" w:cs="Times New Roman"/>
        </w:rPr>
      </w:pPr>
      <w:r w:rsidRPr="00D712F8">
        <w:rPr>
          <w:rFonts w:eastAsia="Arial" w:cs="Times New Roman"/>
        </w:rPr>
        <w:t>Promover un trabajo sistémico con actividades variadas para los diferentes estilos de aprendizaje procurando que todos tengan acceso a las oportunidades de aprendizaje que se proponen.</w:t>
      </w:r>
    </w:p>
    <w:p w:rsidR="00142793" w:rsidRPr="00D712F8" w:rsidRDefault="00142793" w:rsidP="00142793">
      <w:pPr>
        <w:numPr>
          <w:ilvl w:val="0"/>
          <w:numId w:val="4"/>
        </w:numPr>
        <w:ind w:left="284" w:hanging="284"/>
        <w:contextualSpacing/>
        <w:jc w:val="both"/>
        <w:rPr>
          <w:rFonts w:eastAsia="Arial" w:cs="Times New Roman"/>
        </w:rPr>
      </w:pPr>
      <w:r w:rsidRPr="00D712F8">
        <w:rPr>
          <w:rFonts w:eastAsia="Arial" w:cs="Times New Roman"/>
        </w:rPr>
        <w:t>Diseñar experiencias de aprendizaje que se acomoden a las particularidades e intereses de los participantes. Mientras más información se tenga del grupo objetivo más pertinente podrá ser el diseño.</w:t>
      </w:r>
    </w:p>
    <w:p w:rsidR="00142793" w:rsidRPr="00D712F8" w:rsidRDefault="00142793" w:rsidP="00142793">
      <w:pPr>
        <w:numPr>
          <w:ilvl w:val="0"/>
          <w:numId w:val="4"/>
        </w:numPr>
        <w:ind w:left="284" w:hanging="284"/>
        <w:contextualSpacing/>
        <w:jc w:val="both"/>
        <w:rPr>
          <w:rFonts w:eastAsia="Arial" w:cs="Times New Roman"/>
        </w:rPr>
      </w:pPr>
      <w:r w:rsidRPr="00D712F8">
        <w:rPr>
          <w:rFonts w:eastAsia="Arial" w:cs="Times New Roman"/>
        </w:rPr>
        <w:t>Proveer igualdad de oportunidades, asegurando que todos los participantes puedan contribuir de igual manera, evitando estereotipos asociados a género y a características físicas.</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rPr>
        <w:t>Para la Metodología se deben proponer estrategias de aprendizaje y actividades suficientes que permitan desarrollar el proceso de aprendizaje, para lo cual se debe realizar:</w:t>
      </w:r>
    </w:p>
    <w:p w:rsidR="00142793" w:rsidRPr="00D712F8" w:rsidRDefault="00142793" w:rsidP="00142793">
      <w:pPr>
        <w:ind w:left="358"/>
        <w:contextualSpacing/>
        <w:rPr>
          <w:rFonts w:eastAsia="Arial" w:cs="Times New Roman"/>
        </w:rPr>
      </w:pPr>
    </w:p>
    <w:p w:rsidR="00142793" w:rsidRPr="00D712F8" w:rsidRDefault="00142793" w:rsidP="00142793">
      <w:pPr>
        <w:numPr>
          <w:ilvl w:val="0"/>
          <w:numId w:val="1"/>
        </w:numPr>
        <w:ind w:left="426"/>
        <w:contextualSpacing/>
        <w:jc w:val="both"/>
        <w:rPr>
          <w:rFonts w:eastAsia="Times New Roman" w:cs="Times New Roman"/>
          <w:lang w:val="es-ES" w:eastAsia="es-ES"/>
        </w:rPr>
      </w:pPr>
      <w:r w:rsidRPr="00D712F8">
        <w:rPr>
          <w:rFonts w:eastAsia="Times New Roman" w:cs="Times New Roman"/>
          <w:lang w:val="es-ES" w:eastAsia="es-ES"/>
        </w:rPr>
        <w:t>La descripción de actividades: se refiere a las estrategias metodológicas posibles de aplicar durante la realización acciones asociadas al aprendizaje esperado, en función de lo que se pretende lograr.</w:t>
      </w:r>
    </w:p>
    <w:p w:rsidR="00142793" w:rsidRPr="00D712F8" w:rsidRDefault="00142793" w:rsidP="00142793">
      <w:pPr>
        <w:numPr>
          <w:ilvl w:val="0"/>
          <w:numId w:val="1"/>
        </w:numPr>
        <w:ind w:left="426"/>
        <w:contextualSpacing/>
        <w:jc w:val="both"/>
        <w:rPr>
          <w:rFonts w:eastAsia="Times New Roman" w:cs="Times New Roman"/>
          <w:lang w:val="es-ES" w:eastAsia="es-ES"/>
        </w:rPr>
      </w:pPr>
      <w:r w:rsidRPr="00D712F8">
        <w:rPr>
          <w:rFonts w:eastAsia="Times New Roman" w:cs="Times New Roman"/>
          <w:lang w:val="es-ES" w:eastAsia="es-ES"/>
        </w:rPr>
        <w:t>Uso de equipamiento y material didáctico: se refiere a la forma en cómo se utilizarán el equipamiento y el material didáctico en función de lograr el desarrollo de las actividades de aprendizaje</w:t>
      </w:r>
    </w:p>
    <w:p w:rsidR="00142793" w:rsidRPr="00D712F8" w:rsidRDefault="00142793" w:rsidP="00142793">
      <w:pPr>
        <w:numPr>
          <w:ilvl w:val="0"/>
          <w:numId w:val="1"/>
        </w:numPr>
        <w:ind w:left="426"/>
        <w:contextualSpacing/>
        <w:jc w:val="both"/>
        <w:rPr>
          <w:rFonts w:eastAsia="Times New Roman" w:cs="Times New Roman"/>
          <w:lang w:val="es-ES" w:eastAsia="es-ES"/>
        </w:rPr>
      </w:pPr>
      <w:r w:rsidRPr="00D712F8">
        <w:rPr>
          <w:rFonts w:eastAsia="Times New Roman" w:cs="Times New Roman"/>
          <w:lang w:val="es-ES" w:eastAsia="es-ES"/>
        </w:rPr>
        <w:t>Organización de la actividad: es decir, si las actividades de aprendizaje serán individual o grupales.</w:t>
      </w:r>
    </w:p>
    <w:p w:rsidR="00142793" w:rsidRPr="00D712F8" w:rsidRDefault="00142793" w:rsidP="00142793">
      <w:pPr>
        <w:numPr>
          <w:ilvl w:val="0"/>
          <w:numId w:val="1"/>
        </w:numPr>
        <w:ind w:left="426"/>
        <w:contextualSpacing/>
        <w:jc w:val="both"/>
        <w:rPr>
          <w:rFonts w:eastAsia="Times New Roman" w:cs="Times New Roman"/>
          <w:lang w:val="es-ES" w:eastAsia="es-ES"/>
        </w:rPr>
      </w:pPr>
      <w:r w:rsidRPr="00D712F8">
        <w:rPr>
          <w:rFonts w:eastAsia="Times New Roman" w:cs="Times New Roman"/>
          <w:lang w:val="es-ES" w:eastAsia="es-ES"/>
        </w:rPr>
        <w:t xml:space="preserve">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w:t>
      </w:r>
      <w:r w:rsidRPr="00D712F8">
        <w:rPr>
          <w:rFonts w:eastAsia="Times New Roman" w:cs="Times New Roman"/>
          <w:color w:val="000000"/>
          <w:lang w:val="es-ES"/>
        </w:rPr>
        <w:t xml:space="preserve">juego de roles, trabajo colaborativo, simulación, análisis de casos, aprendizaje basado en problemas, </w:t>
      </w:r>
      <w:r w:rsidRPr="00D712F8">
        <w:rPr>
          <w:rFonts w:eastAsia="Times New Roman" w:cs="Times New Roman"/>
          <w:lang w:val="es-ES" w:eastAsia="es-ES"/>
        </w:rPr>
        <w:t>entre otros.</w:t>
      </w:r>
    </w:p>
    <w:p w:rsidR="00142793" w:rsidRPr="00D712F8" w:rsidRDefault="00142793" w:rsidP="00142793">
      <w:pPr>
        <w:contextualSpacing/>
        <w:jc w:val="both"/>
        <w:rPr>
          <w:rFonts w:cs="Times New Roman"/>
        </w:rPr>
      </w:pPr>
    </w:p>
    <w:p w:rsidR="00142793" w:rsidRPr="00D712F8" w:rsidRDefault="00142793" w:rsidP="00142793">
      <w:pPr>
        <w:contextualSpacing/>
        <w:jc w:val="both"/>
        <w:rPr>
          <w:rFonts w:cs="Times New Roman"/>
          <w:lang w:eastAsia="es-ES"/>
        </w:rPr>
      </w:pPr>
      <w:r w:rsidRPr="00D712F8">
        <w:rPr>
          <w:rFonts w:cs="Times New Roman"/>
          <w:lang w:eastAsia="es-ES"/>
        </w:rPr>
        <w:t>En síntesis, la metodología debe indicar cómo se desarrolla el proceso de enseñanza aprendizaje como una experiencia de aprendizaje,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rsidR="00142793" w:rsidRDefault="00142793" w:rsidP="00142793">
      <w:pPr>
        <w:contextualSpacing/>
        <w:jc w:val="both"/>
        <w:rPr>
          <w:rFonts w:cs="Times New Roman"/>
          <w:lang w:eastAsia="es-ES"/>
        </w:rPr>
      </w:pPr>
    </w:p>
    <w:p w:rsidR="00142793" w:rsidRDefault="00142793" w:rsidP="00142793">
      <w:pPr>
        <w:contextualSpacing/>
        <w:jc w:val="both"/>
        <w:rPr>
          <w:rFonts w:cs="Times New Roman"/>
          <w:lang w:eastAsia="es-ES"/>
        </w:rPr>
      </w:pPr>
    </w:p>
    <w:p w:rsidR="00142793" w:rsidRPr="00D712F8" w:rsidRDefault="00142793" w:rsidP="00142793">
      <w:pPr>
        <w:contextualSpacing/>
        <w:jc w:val="both"/>
        <w:rPr>
          <w:rFonts w:cs="Times New Roman"/>
          <w:lang w:eastAsia="es-ES"/>
        </w:rPr>
      </w:pPr>
    </w:p>
    <w:p w:rsidR="00142793" w:rsidRPr="00D712F8" w:rsidRDefault="00142793" w:rsidP="00142793">
      <w:pPr>
        <w:widowControl w:val="0"/>
        <w:autoSpaceDE w:val="0"/>
        <w:autoSpaceDN w:val="0"/>
        <w:contextualSpacing/>
        <w:jc w:val="both"/>
        <w:rPr>
          <w:rFonts w:eastAsia="Arial" w:cs="Times New Roman"/>
          <w:b/>
          <w:u w:val="single"/>
          <w:lang w:val="es-ES" w:eastAsia="es-ES" w:bidi="es-ES"/>
        </w:rPr>
      </w:pPr>
      <w:r w:rsidRPr="00D712F8">
        <w:rPr>
          <w:rFonts w:eastAsia="Arial" w:cs="Times New Roman"/>
          <w:b/>
          <w:u w:val="single"/>
          <w:lang w:val="es-ES" w:eastAsia="es-ES" w:bidi="es-ES"/>
        </w:rPr>
        <w:t>Conceptos y definiciones claves a considerar en la Metodología:</w:t>
      </w:r>
    </w:p>
    <w:p w:rsidR="00142793" w:rsidRPr="00D712F8" w:rsidRDefault="00142793" w:rsidP="00142793">
      <w:pPr>
        <w:contextualSpacing/>
        <w:jc w:val="both"/>
        <w:rPr>
          <w:rFonts w:cs="Times New Roman"/>
          <w:lang w:val="es-ES" w:eastAsia="es-ES"/>
        </w:rPr>
      </w:pPr>
    </w:p>
    <w:p w:rsidR="00142793" w:rsidRPr="00D712F8" w:rsidRDefault="00142793" w:rsidP="00142793">
      <w:pPr>
        <w:kinsoku w:val="0"/>
        <w:overflowPunct w:val="0"/>
        <w:contextualSpacing/>
        <w:jc w:val="both"/>
        <w:textAlignment w:val="baseline"/>
        <w:rPr>
          <w:rFonts w:cs="Times New Roman"/>
          <w:color w:val="000000"/>
          <w:kern w:val="24"/>
          <w:lang w:val="es-ES" w:eastAsia="es-ES"/>
        </w:rPr>
      </w:pPr>
      <w:r w:rsidRPr="00D712F8">
        <w:rPr>
          <w:rFonts w:cs="Times New Roman"/>
          <w:b/>
          <w:color w:val="000000"/>
          <w:kern w:val="24"/>
          <w:lang w:val="es-ES" w:eastAsia="es-ES"/>
        </w:rPr>
        <w:t>Actividades didácticas:</w:t>
      </w:r>
      <w:r w:rsidRPr="00D712F8">
        <w:rPr>
          <w:rFonts w:cs="Times New Roman"/>
          <w:color w:val="000000"/>
          <w:kern w:val="24"/>
          <w:lang w:val="es-ES" w:eastAsia="es-ES"/>
        </w:rPr>
        <w:t xml:space="preserve"> Son las acciones que se emplean para hacer significativo un tipo de </w:t>
      </w:r>
      <w:proofErr w:type="gramStart"/>
      <w:r w:rsidRPr="00D712F8">
        <w:rPr>
          <w:rFonts w:cs="Times New Roman"/>
          <w:color w:val="000000"/>
          <w:kern w:val="24"/>
          <w:lang w:val="es-ES" w:eastAsia="es-ES"/>
        </w:rPr>
        <w:t>aprendizaje</w:t>
      </w:r>
      <w:proofErr w:type="gramEnd"/>
      <w:r w:rsidRPr="00D712F8">
        <w:rPr>
          <w:rFonts w:cs="Times New Roman"/>
          <w:color w:val="000000"/>
          <w:kern w:val="24"/>
          <w:lang w:val="es-ES" w:eastAsia="es-ES"/>
        </w:rPr>
        <w:t xml:space="preserve"> por ejemplo: Juego de Roles</w:t>
      </w:r>
    </w:p>
    <w:p w:rsidR="00142793" w:rsidRPr="00D712F8" w:rsidRDefault="00142793" w:rsidP="00142793">
      <w:pPr>
        <w:contextualSpacing/>
        <w:jc w:val="both"/>
        <w:rPr>
          <w:rFonts w:cs="Times New Roman"/>
          <w:lang w:eastAsia="es-ES"/>
        </w:rPr>
      </w:pPr>
    </w:p>
    <w:p w:rsidR="00142793" w:rsidRPr="00D712F8" w:rsidRDefault="00142793" w:rsidP="00142793">
      <w:pPr>
        <w:kinsoku w:val="0"/>
        <w:overflowPunct w:val="0"/>
        <w:contextualSpacing/>
        <w:jc w:val="both"/>
        <w:textAlignment w:val="baseline"/>
        <w:rPr>
          <w:rFonts w:cs="Times New Roman"/>
          <w:color w:val="000000"/>
          <w:kern w:val="24"/>
          <w:lang w:val="es-ES" w:eastAsia="es-ES"/>
        </w:rPr>
      </w:pPr>
      <w:r w:rsidRPr="00D712F8">
        <w:rPr>
          <w:rFonts w:cs="Times New Roman"/>
          <w:b/>
          <w:color w:val="000000"/>
          <w:kern w:val="24"/>
          <w:lang w:val="es-ES" w:eastAsia="es-ES"/>
        </w:rPr>
        <w:t>Recursos didácticos:</w:t>
      </w:r>
      <w:r w:rsidRPr="00D712F8">
        <w:rPr>
          <w:rFonts w:cs="Times New Roman"/>
          <w:color w:val="000000"/>
          <w:kern w:val="24"/>
          <w:lang w:val="es-ES" w:eastAsia="es-ES"/>
        </w:rPr>
        <w:t xml:space="preserve"> Son aquellos recursos y herramientas que se utilizan para complementar las estrategias y actividades didácticas del proceso metodológico, como, por ejemplo: proyector, pizarrón, paleógrafo, Tablet, videos, recursos tecnológicos, entre otros.</w:t>
      </w:r>
    </w:p>
    <w:p w:rsidR="00142793" w:rsidRPr="00D712F8" w:rsidRDefault="00142793" w:rsidP="00142793">
      <w:pPr>
        <w:kinsoku w:val="0"/>
        <w:overflowPunct w:val="0"/>
        <w:contextualSpacing/>
        <w:jc w:val="both"/>
        <w:textAlignment w:val="baseline"/>
        <w:rPr>
          <w:rFonts w:cs="Times New Roman"/>
          <w:color w:val="000000"/>
          <w:kern w:val="24"/>
          <w:lang w:val="es-ES" w:eastAsia="es-ES"/>
        </w:rPr>
      </w:pPr>
    </w:p>
    <w:p w:rsidR="00142793" w:rsidRPr="00D712F8" w:rsidRDefault="00142793" w:rsidP="00142793">
      <w:pPr>
        <w:contextualSpacing/>
        <w:jc w:val="both"/>
        <w:rPr>
          <w:rFonts w:eastAsia="Arial" w:cs="Times New Roman"/>
        </w:rPr>
      </w:pPr>
      <w:r w:rsidRPr="00D712F8">
        <w:rPr>
          <w:rFonts w:cs="Times New Roman"/>
          <w:b/>
          <w:color w:val="000000"/>
          <w:kern w:val="24"/>
          <w:lang w:val="es-ES" w:eastAsia="es-ES"/>
        </w:rPr>
        <w:t>Equipos y herramientas:</w:t>
      </w:r>
      <w:r w:rsidRPr="00D712F8">
        <w:rPr>
          <w:rFonts w:cs="Times New Roman"/>
          <w:color w:val="000000"/>
          <w:kern w:val="24"/>
          <w:lang w:val="es-ES" w:eastAsia="es-ES"/>
        </w:rPr>
        <w:t xml:space="preserve"> </w:t>
      </w:r>
      <w:r w:rsidRPr="00D712F8">
        <w:rPr>
          <w:rFonts w:eastAsia="Arial" w:cs="Times New Roman"/>
        </w:rPr>
        <w:t>Contempla el detalle de Equipos y Herramientas, todos en cantidad suficiente para la ejecución según cupos del curso y todo lo que se establezca en este ítem resulta vinculante para efectos de ejecución.</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b/>
          <w:i/>
        </w:rPr>
      </w:pPr>
      <w:r w:rsidRPr="00D712F8">
        <w:rPr>
          <w:rFonts w:eastAsia="Arial" w:cs="Times New Roman"/>
          <w:b/>
          <w:i/>
        </w:rPr>
        <w:lastRenderedPageBreak/>
        <w:t>Se medirá la coherencia entre los equipos y herramientas propuestos para la ejecución con los diferentes módulos del Plan Formativo.</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rPr>
        <w:t>El proponente deberá declarar, describir y cuantificar los equipos y herramientas, en cantidad suficiente y adecuada para atender al número de participantes establecidos para cada curso.</w:t>
      </w:r>
    </w:p>
    <w:p w:rsidR="00142793" w:rsidRPr="00D712F8" w:rsidRDefault="00142793" w:rsidP="00142793">
      <w:pPr>
        <w:contextualSpacing/>
        <w:jc w:val="both"/>
        <w:rPr>
          <w:rFonts w:eastAsia="Arial" w:cs="Times New Roman"/>
        </w:rPr>
      </w:pPr>
    </w:p>
    <w:p w:rsidR="00142793" w:rsidRPr="00D712F8" w:rsidRDefault="00142793" w:rsidP="00142793">
      <w:pPr>
        <w:kinsoku w:val="0"/>
        <w:overflowPunct w:val="0"/>
        <w:contextualSpacing/>
        <w:jc w:val="both"/>
        <w:textAlignment w:val="baseline"/>
        <w:rPr>
          <w:rFonts w:cs="Times New Roman"/>
          <w:color w:val="000000"/>
          <w:kern w:val="24"/>
          <w:lang w:val="es-ES" w:eastAsia="es-ES"/>
        </w:rPr>
      </w:pPr>
      <w:r w:rsidRPr="00D712F8">
        <w:rPr>
          <w:rFonts w:cs="Times New Roman"/>
          <w:b/>
          <w:color w:val="000000"/>
          <w:kern w:val="24"/>
          <w:lang w:val="es-ES" w:eastAsia="es-ES"/>
        </w:rPr>
        <w:t>Materiales e insumos:</w:t>
      </w:r>
      <w:r w:rsidRPr="00D712F8">
        <w:rPr>
          <w:rFonts w:cs="Times New Roman"/>
          <w:color w:val="000000"/>
          <w:kern w:val="24"/>
          <w:lang w:val="es-ES" w:eastAsia="es-ES"/>
        </w:rPr>
        <w:t xml:space="preserve"> Son todos aquellos implementos que sirven para realizar el curso y que se pueden </w:t>
      </w:r>
      <w:proofErr w:type="gramStart"/>
      <w:r w:rsidRPr="00D712F8">
        <w:rPr>
          <w:rFonts w:cs="Times New Roman"/>
          <w:color w:val="000000"/>
          <w:kern w:val="24"/>
          <w:lang w:val="es-ES" w:eastAsia="es-ES"/>
        </w:rPr>
        <w:t>denominar como</w:t>
      </w:r>
      <w:proofErr w:type="gramEnd"/>
      <w:r w:rsidRPr="00D712F8">
        <w:rPr>
          <w:rFonts w:cs="Times New Roman"/>
          <w:color w:val="000000"/>
          <w:kern w:val="24"/>
          <w:lang w:val="es-ES" w:eastAsia="es-ES"/>
        </w:rPr>
        <w:t xml:space="preserve"> materias primas, especialmente útiles para realizar las diferentes actividades y procesos. Debe haber coherencia entre éstos, tanto en su tipo como en sus cantidades, para lograr la competencia de cada uno de los módulos. </w:t>
      </w:r>
    </w:p>
    <w:p w:rsidR="00142793" w:rsidRPr="00D712F8" w:rsidRDefault="00142793" w:rsidP="00142793">
      <w:pPr>
        <w:kinsoku w:val="0"/>
        <w:overflowPunct w:val="0"/>
        <w:contextualSpacing/>
        <w:jc w:val="both"/>
        <w:textAlignment w:val="baseline"/>
        <w:rPr>
          <w:rFonts w:cs="Times New Roman"/>
          <w:color w:val="000000"/>
          <w:kern w:val="24"/>
          <w:lang w:val="es-ES" w:eastAsia="es-ES"/>
        </w:rPr>
      </w:pPr>
    </w:p>
    <w:p w:rsidR="00142793" w:rsidRPr="00D712F8" w:rsidRDefault="00142793" w:rsidP="00142793">
      <w:pPr>
        <w:kinsoku w:val="0"/>
        <w:overflowPunct w:val="0"/>
        <w:contextualSpacing/>
        <w:jc w:val="both"/>
        <w:textAlignment w:val="baseline"/>
        <w:rPr>
          <w:rFonts w:cs="Times New Roman"/>
          <w:color w:val="000000"/>
          <w:kern w:val="24"/>
          <w:lang w:val="es-ES" w:eastAsia="es-ES"/>
        </w:rPr>
      </w:pPr>
      <w:r w:rsidRPr="00D712F8">
        <w:rPr>
          <w:rFonts w:cs="Times New Roman"/>
          <w:b/>
          <w:color w:val="000000"/>
          <w:kern w:val="24"/>
          <w:lang w:val="es-ES" w:eastAsia="es-ES"/>
        </w:rPr>
        <w:t>Infraestructura:</w:t>
      </w:r>
      <w:r w:rsidRPr="00D712F8">
        <w:rPr>
          <w:rFonts w:cs="Times New Roman"/>
          <w:color w:val="000000"/>
          <w:kern w:val="24"/>
          <w:lang w:val="es-ES" w:eastAsia="es-ES"/>
        </w:rPr>
        <w:t xml:space="preserve"> Es el conjunto de medios técnicos, servicios e instalaciones necesarios para el desarrollo de una actividad, por ejemplo: sala de clases, gimnasio, patio de maniobras, taller, entre otros. </w:t>
      </w:r>
    </w:p>
    <w:p w:rsidR="00142793" w:rsidRPr="00D712F8" w:rsidRDefault="00142793" w:rsidP="00142793">
      <w:pPr>
        <w:contextualSpacing/>
        <w:jc w:val="both"/>
        <w:rPr>
          <w:rFonts w:cs="Times New Roman"/>
          <w:lang w:val="es-ES" w:eastAsia="es-ES"/>
        </w:rPr>
      </w:pPr>
    </w:p>
    <w:p w:rsidR="00142793" w:rsidRPr="00D712F8" w:rsidRDefault="00142793" w:rsidP="00142793">
      <w:pPr>
        <w:numPr>
          <w:ilvl w:val="0"/>
          <w:numId w:val="9"/>
        </w:numPr>
        <w:contextualSpacing/>
        <w:jc w:val="both"/>
        <w:rPr>
          <w:rFonts w:eastAsia="Arial" w:cs="Times New Roman"/>
          <w:b/>
          <w:u w:val="single"/>
        </w:rPr>
      </w:pPr>
      <w:bookmarkStart w:id="0" w:name="page10"/>
      <w:bookmarkStart w:id="1" w:name="page11"/>
      <w:bookmarkStart w:id="2" w:name="page12"/>
      <w:bookmarkStart w:id="3" w:name="page21"/>
      <w:bookmarkStart w:id="4" w:name="page22"/>
      <w:bookmarkStart w:id="5" w:name="page4"/>
      <w:bookmarkStart w:id="6" w:name="page5"/>
      <w:bookmarkEnd w:id="0"/>
      <w:bookmarkEnd w:id="1"/>
      <w:bookmarkEnd w:id="2"/>
      <w:bookmarkEnd w:id="3"/>
      <w:bookmarkEnd w:id="4"/>
      <w:bookmarkEnd w:id="5"/>
      <w:bookmarkEnd w:id="6"/>
      <w:r w:rsidRPr="00D712F8">
        <w:rPr>
          <w:rFonts w:eastAsia="Arial" w:cs="Times New Roman"/>
          <w:b/>
          <w:u w:val="single"/>
        </w:rPr>
        <w:t>Estrategia Evaluativa</w:t>
      </w: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r w:rsidRPr="00D712F8">
        <w:rPr>
          <w:rFonts w:eastAsia="Arial" w:cs="Times New Roman"/>
        </w:rPr>
        <w:t>Corresponde a las actividades que permiten identificar el nivel de</w:t>
      </w:r>
      <w:r w:rsidRPr="00D712F8">
        <w:rPr>
          <w:rFonts w:eastAsia="Arial" w:cs="Times New Roman"/>
          <w:b/>
        </w:rPr>
        <w:t xml:space="preserve"> </w:t>
      </w:r>
      <w:r w:rsidRPr="00D712F8">
        <w:rPr>
          <w:rFonts w:eastAsia="Arial" w:cs="Times New Roman"/>
        </w:rPr>
        <w:t>avance de los participantes respecto de los aprendizajes esperados del módulo, donde puede estar considerada la aplicación del instrumento de evaluación elaborado para el módulo, pero no necesariamente es el único elemento que constituye la estrategia.</w:t>
      </w:r>
    </w:p>
    <w:p w:rsidR="00142793" w:rsidRPr="00D712F8" w:rsidRDefault="00142793" w:rsidP="00142793">
      <w:pPr>
        <w:contextualSpacing/>
        <w:jc w:val="both"/>
        <w:rPr>
          <w:rFonts w:eastAsia="Arial" w:cs="Times New Roman"/>
        </w:rPr>
      </w:pPr>
    </w:p>
    <w:p w:rsidR="00142793" w:rsidRPr="00D712F8" w:rsidRDefault="00142793" w:rsidP="00142793">
      <w:pPr>
        <w:widowControl w:val="0"/>
        <w:autoSpaceDE w:val="0"/>
        <w:autoSpaceDN w:val="0"/>
        <w:contextualSpacing/>
        <w:jc w:val="both"/>
        <w:rPr>
          <w:rFonts w:eastAsia="Arial" w:cs="Times New Roman"/>
        </w:rPr>
      </w:pPr>
      <w:bookmarkStart w:id="7" w:name="_bookmark43"/>
      <w:bookmarkEnd w:id="7"/>
      <w:r w:rsidRPr="00D712F8">
        <w:rPr>
          <w:rFonts w:eastAsia="Arial" w:cs="Times New Roman"/>
          <w:lang w:val="es-ES" w:eastAsia="es-ES" w:bidi="es-ES"/>
        </w:rPr>
        <w:t xml:space="preserve">Se deben </w:t>
      </w:r>
      <w:r w:rsidRPr="00D712F8">
        <w:rPr>
          <w:rFonts w:eastAsia="Arial" w:cs="Times New Roman"/>
        </w:rPr>
        <w:t>considerar los siguientes aspectos para que la evaluación sea un medio efectivo para promover el aprendizaje:</w:t>
      </w:r>
    </w:p>
    <w:p w:rsidR="00142793" w:rsidRPr="00D712F8" w:rsidRDefault="00142793" w:rsidP="00142793">
      <w:pPr>
        <w:widowControl w:val="0"/>
        <w:autoSpaceDE w:val="0"/>
        <w:autoSpaceDN w:val="0"/>
        <w:contextualSpacing/>
        <w:jc w:val="both"/>
        <w:rPr>
          <w:rFonts w:eastAsia="Arial" w:cs="Times New Roman"/>
        </w:rPr>
      </w:pPr>
    </w:p>
    <w:p w:rsidR="00142793" w:rsidRPr="00D712F8" w:rsidRDefault="00142793" w:rsidP="00142793">
      <w:pPr>
        <w:widowControl w:val="0"/>
        <w:numPr>
          <w:ilvl w:val="0"/>
          <w:numId w:val="5"/>
        </w:numPr>
        <w:autoSpaceDE w:val="0"/>
        <w:autoSpaceDN w:val="0"/>
        <w:ind w:left="284" w:hanging="284"/>
        <w:contextualSpacing/>
        <w:jc w:val="both"/>
        <w:rPr>
          <w:rFonts w:eastAsia="Arial" w:cs="Times New Roman"/>
        </w:rPr>
      </w:pPr>
      <w:r w:rsidRPr="00D712F8">
        <w:rPr>
          <w:rFonts w:eastAsia="Arial" w:cs="Times New Roman"/>
        </w:rPr>
        <w:t>Los participantes tienen que conocer los Criterios de Evaluación antes de ser evaluados para orientar su preparación y para que sepan qué se espera de ellos; por ejemplo, se les da a conocer, las pautas con criterios de observación o las rúbricas con que serán evaluados.</w:t>
      </w:r>
    </w:p>
    <w:p w:rsidR="00142793" w:rsidRPr="00D712F8" w:rsidRDefault="00142793" w:rsidP="00142793">
      <w:pPr>
        <w:widowControl w:val="0"/>
        <w:numPr>
          <w:ilvl w:val="0"/>
          <w:numId w:val="5"/>
        </w:numPr>
        <w:autoSpaceDE w:val="0"/>
        <w:autoSpaceDN w:val="0"/>
        <w:ind w:left="284" w:hanging="284"/>
        <w:contextualSpacing/>
        <w:jc w:val="both"/>
        <w:rPr>
          <w:rFonts w:eastAsia="Arial" w:cs="Times New Roman"/>
        </w:rPr>
      </w:pPr>
      <w:r w:rsidRPr="00D712F8">
        <w:rPr>
          <w:rFonts w:eastAsia="Arial" w:cs="Times New Roman"/>
        </w:rPr>
        <w:t>Se deben considerar instancias de recopilación de información de todas las evaluaciones de los participantes para conocer su avance. El análisis de esta información le permitirá tomar decisiones para mejorar los resultados alcanzados y retroalimentar a los estudiantes sobre sus fortalezas y debilidades.</w:t>
      </w:r>
    </w:p>
    <w:p w:rsidR="00142793" w:rsidRPr="00D712F8" w:rsidRDefault="00142793" w:rsidP="00142793">
      <w:pPr>
        <w:widowControl w:val="0"/>
        <w:numPr>
          <w:ilvl w:val="0"/>
          <w:numId w:val="5"/>
        </w:numPr>
        <w:autoSpaceDE w:val="0"/>
        <w:autoSpaceDN w:val="0"/>
        <w:ind w:left="284" w:hanging="284"/>
        <w:contextualSpacing/>
        <w:jc w:val="both"/>
        <w:rPr>
          <w:rFonts w:eastAsia="Arial" w:cs="Times New Roman"/>
        </w:rPr>
      </w:pPr>
      <w:r w:rsidRPr="00D712F8">
        <w:rPr>
          <w:rFonts w:eastAsia="Arial" w:cs="Times New Roman"/>
        </w:rPr>
        <w:t>La evaluación debe considerar la diversidad de estilos de aprendizaje de los participantes. Para esto, se deben utilizar diversos instrumentos, como portafolios, registros anecdóticos, proyectos de investigación grupales e individuales, informes y presentaciones orales y escritas, y pruebas orales, entre otros.</w:t>
      </w:r>
    </w:p>
    <w:p w:rsidR="00142793" w:rsidRPr="00D712F8" w:rsidRDefault="00142793" w:rsidP="00142793">
      <w:pPr>
        <w:widowControl w:val="0"/>
        <w:autoSpaceDE w:val="0"/>
        <w:autoSpaceDN w:val="0"/>
        <w:contextualSpacing/>
        <w:rPr>
          <w:rFonts w:eastAsia="Arial" w:cs="Times New Roman"/>
        </w:rPr>
      </w:pPr>
    </w:p>
    <w:p w:rsidR="00142793" w:rsidRPr="00D712F8" w:rsidRDefault="00142793" w:rsidP="00142793">
      <w:pPr>
        <w:widowControl w:val="0"/>
        <w:autoSpaceDE w:val="0"/>
        <w:autoSpaceDN w:val="0"/>
        <w:contextualSpacing/>
        <w:rPr>
          <w:rFonts w:eastAsia="Arial" w:cs="Times New Roman"/>
          <w:i/>
          <w:lang w:val="es-ES" w:eastAsia="es-ES" w:bidi="es-ES"/>
        </w:rPr>
      </w:pPr>
      <w:r w:rsidRPr="00D712F8">
        <w:rPr>
          <w:rFonts w:eastAsia="Arial" w:cs="Times New Roman"/>
        </w:rPr>
        <w:t>En la medida en que los participantes tengan espacios para la autoevaluación y la reflexión, podrán asumir la responsabilidad de su propio aprendizaje, conocer los aprendizajes logrados y los que aún deben desarrollar.</w:t>
      </w:r>
      <w:bookmarkStart w:id="8" w:name="_bookmark45"/>
      <w:bookmarkEnd w:id="8"/>
    </w:p>
    <w:p w:rsidR="00142793" w:rsidRPr="00D712F8" w:rsidRDefault="00142793" w:rsidP="00142793">
      <w:pPr>
        <w:widowControl w:val="0"/>
        <w:autoSpaceDE w:val="0"/>
        <w:autoSpaceDN w:val="0"/>
        <w:contextualSpacing/>
        <w:rPr>
          <w:rFonts w:eastAsia="Arial" w:cs="Times New Roman"/>
          <w:i/>
          <w:lang w:val="es-ES" w:eastAsia="es-ES" w:bidi="es-ES"/>
        </w:rPr>
      </w:pPr>
    </w:p>
    <w:p w:rsidR="00142793" w:rsidRPr="00D712F8" w:rsidRDefault="00142793" w:rsidP="00142793">
      <w:pPr>
        <w:widowControl w:val="0"/>
        <w:autoSpaceDE w:val="0"/>
        <w:autoSpaceDN w:val="0"/>
        <w:contextualSpacing/>
        <w:jc w:val="both"/>
        <w:rPr>
          <w:rFonts w:eastAsia="Arial" w:cs="Times New Roman"/>
          <w:b/>
          <w:u w:val="single"/>
          <w:lang w:val="es-ES" w:eastAsia="es-ES" w:bidi="es-ES"/>
        </w:rPr>
      </w:pPr>
      <w:r w:rsidRPr="00D712F8">
        <w:rPr>
          <w:rFonts w:eastAsia="Arial" w:cs="Times New Roman"/>
          <w:b/>
          <w:u w:val="single"/>
          <w:lang w:val="es-ES" w:eastAsia="es-ES" w:bidi="es-ES"/>
        </w:rPr>
        <w:t>Conceptos y definiciones claves a considerar en la Estrategia Evaluativa:</w:t>
      </w:r>
    </w:p>
    <w:p w:rsidR="00142793" w:rsidRPr="00D712F8" w:rsidRDefault="00142793" w:rsidP="00142793">
      <w:pPr>
        <w:contextualSpacing/>
        <w:jc w:val="both"/>
        <w:rPr>
          <w:rFonts w:eastAsia="Arial" w:cs="Times New Roman"/>
          <w:b/>
          <w:lang w:val="es-ES"/>
        </w:rPr>
      </w:pPr>
    </w:p>
    <w:p w:rsidR="00142793" w:rsidRDefault="00142793" w:rsidP="00142793">
      <w:pPr>
        <w:contextualSpacing/>
        <w:jc w:val="both"/>
        <w:rPr>
          <w:rFonts w:eastAsia="Arial" w:cs="Times New Roman"/>
        </w:rPr>
      </w:pPr>
      <w:r w:rsidRPr="00D712F8">
        <w:rPr>
          <w:rFonts w:eastAsia="Arial" w:cs="Times New Roman"/>
          <w:b/>
        </w:rPr>
        <w:t>Indicadores de logro:</w:t>
      </w:r>
      <w:r w:rsidRPr="00D712F8">
        <w:rPr>
          <w:rFonts w:eastAsia="Arial" w:cs="Times New Roman"/>
        </w:rPr>
        <w:t xml:space="preserve"> </w:t>
      </w:r>
      <w:r w:rsidRPr="00D712F8">
        <w:rPr>
          <w:rFonts w:eastAsia="Arial" w:cs="Times New Roman"/>
          <w:b/>
        </w:rPr>
        <w:t>Indicadores de logro:</w:t>
      </w:r>
      <w:r w:rsidRPr="00D712F8">
        <w:rPr>
          <w:rFonts w:eastAsia="Arial" w:cs="Times New Roman"/>
        </w:rPr>
        <w:t xml:space="preserve"> Corresponden a “Una producción o desempeño por medio el cual puede observarse algún nivel de logro”</w:t>
      </w:r>
      <w:r w:rsidRPr="00D712F8">
        <w:rPr>
          <w:rFonts w:eastAsia="Arial" w:cs="Times New Roman"/>
          <w:vertAlign w:val="superscript"/>
        </w:rPr>
        <w:footnoteReference w:id="1"/>
      </w:r>
      <w:r w:rsidRPr="00D712F8">
        <w:rPr>
          <w:rFonts w:eastAsia="Arial" w:cs="Times New Roman"/>
        </w:rPr>
        <w:t xml:space="preserve"> en el participante, es decir, una descripción que muestra en términos observables la acción que deberá realizar un participante para considerar que ha logrado el desarrollo del aprendizaje deseado o cuales fueron los aspectos que determinaron su incumplimiento Un indicador de logro debe contener tres elementos fundamentales: Acción (Verbo) + Contenido (que es lo que hace en concreto) + Condición (Como lo hace). Un mismo indicador puede evaluar diferentes contenidos.  Por ejemplo:</w:t>
      </w:r>
    </w:p>
    <w:p w:rsidR="00142793" w:rsidRDefault="00142793" w:rsidP="00142793">
      <w:pPr>
        <w:contextualSpacing/>
        <w:jc w:val="both"/>
        <w:rPr>
          <w:rFonts w:eastAsia="Arial" w:cs="Times New Roman"/>
        </w:rPr>
      </w:pPr>
    </w:p>
    <w:p w:rsidR="00142793" w:rsidRPr="00D712F8" w:rsidRDefault="00142793" w:rsidP="00142793">
      <w:pPr>
        <w:contextualSpacing/>
        <w:jc w:val="both"/>
        <w:rPr>
          <w:rFonts w:eastAsia="Arial" w:cs="Times New Roman"/>
        </w:rPr>
      </w:pPr>
    </w:p>
    <w:p w:rsidR="00142793" w:rsidRPr="00D712F8" w:rsidRDefault="00142793" w:rsidP="00142793">
      <w:pPr>
        <w:contextualSpacing/>
        <w:jc w:val="both"/>
        <w:rPr>
          <w:rFonts w:cs="Times New Roman"/>
          <w:i/>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17"/>
        <w:gridCol w:w="5271"/>
      </w:tblGrid>
      <w:tr w:rsidR="00142793" w:rsidRPr="00D712F8" w:rsidTr="003F3665">
        <w:trPr>
          <w:trHeight w:val="128"/>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rsidR="00142793" w:rsidRPr="00D712F8" w:rsidRDefault="00142793" w:rsidP="003F3665">
            <w:pPr>
              <w:widowControl w:val="0"/>
              <w:autoSpaceDE w:val="0"/>
              <w:autoSpaceDN w:val="0"/>
              <w:ind w:left="107"/>
              <w:rPr>
                <w:rFonts w:cs="Times New Roman"/>
                <w:lang w:val="es-ES" w:eastAsia="es-ES" w:bidi="es-ES"/>
              </w:rPr>
            </w:pPr>
            <w:r w:rsidRPr="00D712F8">
              <w:rPr>
                <w:rFonts w:cs="Times New Roman"/>
                <w:lang w:val="es-ES" w:eastAsia="es-ES" w:bidi="es-ES"/>
              </w:rPr>
              <w:lastRenderedPageBreak/>
              <w:t>Aprendizaje</w:t>
            </w:r>
          </w:p>
        </w:tc>
        <w:tc>
          <w:tcPr>
            <w:tcW w:w="5271" w:type="dxa"/>
            <w:tcBorders>
              <w:left w:val="single" w:sz="4" w:space="0" w:color="auto"/>
            </w:tcBorders>
            <w:shd w:val="clear" w:color="auto" w:fill="auto"/>
          </w:tcPr>
          <w:p w:rsidR="00142793" w:rsidRPr="00D712F8" w:rsidRDefault="00142793" w:rsidP="003F3665">
            <w:pPr>
              <w:widowControl w:val="0"/>
              <w:autoSpaceDE w:val="0"/>
              <w:autoSpaceDN w:val="0"/>
              <w:ind w:left="107"/>
              <w:rPr>
                <w:rFonts w:cs="Times New Roman"/>
                <w:lang w:val="es-ES" w:eastAsia="es-ES" w:bidi="es-ES"/>
              </w:rPr>
            </w:pPr>
            <w:r w:rsidRPr="00D712F8">
              <w:rPr>
                <w:rFonts w:cs="Times New Roman"/>
                <w:lang w:val="es-ES" w:eastAsia="es-ES" w:bidi="es-ES"/>
              </w:rPr>
              <w:t>Indicador de logro</w:t>
            </w:r>
          </w:p>
        </w:tc>
      </w:tr>
      <w:tr w:rsidR="00142793" w:rsidRPr="00D712F8" w:rsidTr="003F3665">
        <w:trPr>
          <w:trHeight w:val="2119"/>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rsidR="00142793" w:rsidRPr="00D712F8" w:rsidRDefault="00142793" w:rsidP="003F3665">
            <w:pPr>
              <w:widowControl w:val="0"/>
              <w:autoSpaceDE w:val="0"/>
              <w:autoSpaceDN w:val="0"/>
              <w:ind w:left="107"/>
              <w:jc w:val="both"/>
              <w:rPr>
                <w:rFonts w:cs="Times New Roman"/>
                <w:lang w:val="es-ES" w:eastAsia="es-ES" w:bidi="es-ES"/>
              </w:rPr>
            </w:pPr>
            <w:r w:rsidRPr="00D712F8">
              <w:rPr>
                <w:rFonts w:cs="Times New Roman"/>
                <w:lang w:val="es-ES" w:eastAsia="es-ES" w:bidi="es-ES"/>
              </w:rPr>
              <w:t>Para un aprendizaje procedimental:</w:t>
            </w:r>
          </w:p>
          <w:p w:rsidR="00142793" w:rsidRPr="00D712F8" w:rsidRDefault="00142793" w:rsidP="003F3665">
            <w:pPr>
              <w:widowControl w:val="0"/>
              <w:autoSpaceDE w:val="0"/>
              <w:autoSpaceDN w:val="0"/>
              <w:ind w:left="107" w:right="94"/>
              <w:jc w:val="both"/>
              <w:rPr>
                <w:rFonts w:cs="Times New Roman"/>
                <w:lang w:val="es-ES" w:eastAsia="es-ES" w:bidi="es-ES"/>
              </w:rPr>
            </w:pPr>
            <w:r w:rsidRPr="00D712F8">
              <w:rPr>
                <w:rFonts w:cs="Times New Roman"/>
                <w:lang w:val="es-ES" w:eastAsia="es-ES" w:bidi="es-ES"/>
              </w:rPr>
              <w:t xml:space="preserve">Construir planos eléctricos mediante softwares de diseño asistido por computadora, </w:t>
            </w:r>
            <w:proofErr w:type="gramStart"/>
            <w:r w:rsidRPr="00D712F8">
              <w:rPr>
                <w:rFonts w:cs="Times New Roman"/>
                <w:lang w:val="es-ES" w:eastAsia="es-ES" w:bidi="es-ES"/>
              </w:rPr>
              <w:t>de acuerdo a</w:t>
            </w:r>
            <w:proofErr w:type="gramEnd"/>
            <w:r w:rsidRPr="00D712F8">
              <w:rPr>
                <w:rFonts w:cs="Times New Roman"/>
                <w:lang w:val="es-ES" w:eastAsia="es-ES" w:bidi="es-ES"/>
              </w:rPr>
              <w:t xml:space="preserve"> las características del proyecto y condiciones del mandante.</w:t>
            </w:r>
          </w:p>
        </w:tc>
        <w:tc>
          <w:tcPr>
            <w:tcW w:w="5271" w:type="dxa"/>
            <w:tcBorders>
              <w:left w:val="single" w:sz="4" w:space="0" w:color="auto"/>
            </w:tcBorders>
            <w:shd w:val="clear" w:color="auto" w:fill="auto"/>
          </w:tcPr>
          <w:p w:rsidR="00142793" w:rsidRPr="00D712F8" w:rsidRDefault="00142793" w:rsidP="00142793">
            <w:pPr>
              <w:widowControl w:val="0"/>
              <w:numPr>
                <w:ilvl w:val="0"/>
                <w:numId w:val="10"/>
              </w:numPr>
              <w:tabs>
                <w:tab w:val="left" w:pos="298"/>
              </w:tabs>
              <w:autoSpaceDE w:val="0"/>
              <w:autoSpaceDN w:val="0"/>
              <w:ind w:right="96"/>
              <w:jc w:val="both"/>
              <w:rPr>
                <w:rFonts w:cs="Times New Roman"/>
                <w:lang w:val="es-ES" w:eastAsia="es-ES" w:bidi="es-ES"/>
              </w:rPr>
            </w:pPr>
            <w:r w:rsidRPr="00D712F8">
              <w:rPr>
                <w:rFonts w:cs="Times New Roman"/>
                <w:lang w:val="es-ES" w:eastAsia="es-ES" w:bidi="es-ES"/>
              </w:rPr>
              <w:t>Utiliza comandos y herramientas de software CAD, en el dibujo de esquemas eléctricos, según las características del proyecto, manuales y guías de uso del</w:t>
            </w:r>
            <w:r w:rsidRPr="00D712F8">
              <w:rPr>
                <w:rFonts w:cs="Times New Roman"/>
                <w:spacing w:val="-1"/>
                <w:lang w:val="es-ES" w:eastAsia="es-ES" w:bidi="es-ES"/>
              </w:rPr>
              <w:t xml:space="preserve"> </w:t>
            </w:r>
            <w:r w:rsidRPr="00D712F8">
              <w:rPr>
                <w:rFonts w:cs="Times New Roman"/>
                <w:lang w:val="es-ES" w:eastAsia="es-ES" w:bidi="es-ES"/>
              </w:rPr>
              <w:t>software.</w:t>
            </w:r>
          </w:p>
          <w:p w:rsidR="00142793" w:rsidRPr="00D712F8" w:rsidRDefault="00142793" w:rsidP="003F3665">
            <w:pPr>
              <w:widowControl w:val="0"/>
              <w:tabs>
                <w:tab w:val="left" w:pos="298"/>
              </w:tabs>
              <w:autoSpaceDE w:val="0"/>
              <w:autoSpaceDN w:val="0"/>
              <w:ind w:left="297" w:right="96"/>
              <w:jc w:val="both"/>
              <w:rPr>
                <w:rFonts w:cs="Times New Roman"/>
                <w:lang w:val="es-ES" w:eastAsia="es-ES" w:bidi="es-ES"/>
              </w:rPr>
            </w:pPr>
          </w:p>
          <w:p w:rsidR="00142793" w:rsidRPr="00D712F8" w:rsidRDefault="00142793" w:rsidP="00142793">
            <w:pPr>
              <w:widowControl w:val="0"/>
              <w:numPr>
                <w:ilvl w:val="0"/>
                <w:numId w:val="10"/>
              </w:numPr>
              <w:tabs>
                <w:tab w:val="left" w:pos="298"/>
              </w:tabs>
              <w:autoSpaceDE w:val="0"/>
              <w:autoSpaceDN w:val="0"/>
              <w:ind w:right="98"/>
              <w:jc w:val="both"/>
              <w:rPr>
                <w:rFonts w:cs="Times New Roman"/>
                <w:lang w:val="es-ES" w:eastAsia="es-ES" w:bidi="es-ES"/>
              </w:rPr>
            </w:pPr>
            <w:r w:rsidRPr="00D712F8">
              <w:rPr>
                <w:rFonts w:cs="Times New Roman"/>
                <w:lang w:val="es-ES" w:eastAsia="es-ES" w:bidi="es-ES"/>
              </w:rPr>
              <w:t>Utiliza funciones del software CAD, para la presentación en vistas y ploteos de planos</w:t>
            </w:r>
            <w:r w:rsidRPr="00D712F8">
              <w:rPr>
                <w:rFonts w:cs="Times New Roman"/>
                <w:spacing w:val="-7"/>
                <w:lang w:val="es-ES" w:eastAsia="es-ES" w:bidi="es-ES"/>
              </w:rPr>
              <w:t xml:space="preserve"> </w:t>
            </w:r>
            <w:r w:rsidRPr="00D712F8">
              <w:rPr>
                <w:rFonts w:cs="Times New Roman"/>
                <w:lang w:val="es-ES" w:eastAsia="es-ES" w:bidi="es-ES"/>
              </w:rPr>
              <w:t>eléctricos.</w:t>
            </w:r>
          </w:p>
          <w:p w:rsidR="00142793" w:rsidRPr="00D712F8" w:rsidRDefault="00142793" w:rsidP="003F3665">
            <w:pPr>
              <w:widowControl w:val="0"/>
              <w:autoSpaceDE w:val="0"/>
              <w:autoSpaceDN w:val="0"/>
              <w:rPr>
                <w:rFonts w:cs="Times New Roman"/>
                <w:lang w:val="es-ES" w:eastAsia="es-ES" w:bidi="es-ES"/>
              </w:rPr>
            </w:pPr>
          </w:p>
          <w:p w:rsidR="00142793" w:rsidRPr="00D712F8" w:rsidRDefault="00142793" w:rsidP="00142793">
            <w:pPr>
              <w:widowControl w:val="0"/>
              <w:numPr>
                <w:ilvl w:val="0"/>
                <w:numId w:val="10"/>
              </w:numPr>
              <w:tabs>
                <w:tab w:val="left" w:pos="298"/>
              </w:tabs>
              <w:autoSpaceDE w:val="0"/>
              <w:autoSpaceDN w:val="0"/>
              <w:ind w:right="95"/>
              <w:jc w:val="both"/>
              <w:rPr>
                <w:rFonts w:cs="Times New Roman"/>
                <w:lang w:val="es-ES" w:eastAsia="es-ES" w:bidi="es-ES"/>
              </w:rPr>
            </w:pPr>
            <w:r w:rsidRPr="00D712F8">
              <w:rPr>
                <w:rFonts w:cs="Times New Roman"/>
                <w:lang w:val="es-ES" w:eastAsia="es-ES" w:bidi="es-ES"/>
              </w:rPr>
              <w:t xml:space="preserve">Dibuja planos de sistemas eléctricos, </w:t>
            </w:r>
            <w:proofErr w:type="gramStart"/>
            <w:r w:rsidRPr="00D712F8">
              <w:rPr>
                <w:rFonts w:cs="Times New Roman"/>
                <w:lang w:val="es-ES" w:eastAsia="es-ES" w:bidi="es-ES"/>
              </w:rPr>
              <w:t>de acuerdo a</w:t>
            </w:r>
            <w:proofErr w:type="gramEnd"/>
            <w:r w:rsidRPr="00D712F8">
              <w:rPr>
                <w:rFonts w:cs="Times New Roman"/>
                <w:lang w:val="es-ES" w:eastAsia="es-ES" w:bidi="es-ES"/>
              </w:rPr>
              <w:t xml:space="preserve"> las características </w:t>
            </w:r>
            <w:r w:rsidRPr="00D712F8">
              <w:rPr>
                <w:rFonts w:cs="Times New Roman"/>
                <w:spacing w:val="-5"/>
                <w:lang w:val="es-ES" w:eastAsia="es-ES" w:bidi="es-ES"/>
              </w:rPr>
              <w:t xml:space="preserve">del </w:t>
            </w:r>
            <w:r w:rsidRPr="00D712F8">
              <w:rPr>
                <w:rFonts w:cs="Times New Roman"/>
                <w:lang w:val="es-ES" w:eastAsia="es-ES" w:bidi="es-ES"/>
              </w:rPr>
              <w:t>proyecto y condiciones del</w:t>
            </w:r>
            <w:r w:rsidRPr="00D712F8">
              <w:rPr>
                <w:rFonts w:cs="Times New Roman"/>
                <w:spacing w:val="-6"/>
                <w:lang w:val="es-ES" w:eastAsia="es-ES" w:bidi="es-ES"/>
              </w:rPr>
              <w:t xml:space="preserve"> </w:t>
            </w:r>
            <w:r w:rsidRPr="00D712F8">
              <w:rPr>
                <w:rFonts w:cs="Times New Roman"/>
                <w:lang w:val="es-ES" w:eastAsia="es-ES" w:bidi="es-ES"/>
              </w:rPr>
              <w:t>mandante.</w:t>
            </w:r>
          </w:p>
        </w:tc>
      </w:tr>
    </w:tbl>
    <w:p w:rsidR="00142793" w:rsidRPr="00D712F8" w:rsidRDefault="00142793" w:rsidP="00142793">
      <w:pPr>
        <w:contextualSpacing/>
        <w:jc w:val="both"/>
        <w:rPr>
          <w:rFonts w:cs="Times New Roman"/>
          <w:i/>
        </w:rPr>
      </w:pPr>
    </w:p>
    <w:p w:rsidR="00142793" w:rsidRPr="00D712F8" w:rsidRDefault="00142793" w:rsidP="00142793">
      <w:pPr>
        <w:widowControl w:val="0"/>
        <w:autoSpaceDE w:val="0"/>
        <w:autoSpaceDN w:val="0"/>
        <w:contextualSpacing/>
        <w:jc w:val="both"/>
        <w:rPr>
          <w:rFonts w:eastAsia="Arial" w:cs="Times New Roman"/>
          <w:b/>
        </w:rPr>
      </w:pPr>
      <w:r w:rsidRPr="00D712F8">
        <w:rPr>
          <w:rFonts w:eastAsia="Arial" w:cs="Times New Roman"/>
          <w:b/>
        </w:rPr>
        <w:t xml:space="preserve">Instrumentos de evaluación: </w:t>
      </w:r>
      <w:r w:rsidRPr="00D712F8">
        <w:rPr>
          <w:rFonts w:eastAsia="Arial" w:cs="Times New Roman"/>
        </w:rPr>
        <w:t xml:space="preserve">Los criterios de evaluación definen lo </w:t>
      </w:r>
      <w:r w:rsidRPr="00D712F8">
        <w:rPr>
          <w:rFonts w:eastAsia="Arial" w:cs="Times New Roman"/>
          <w:lang w:val="es-ES" w:eastAsia="es-ES" w:bidi="es-ES"/>
        </w:rPr>
        <w:t>que debe realizar el participante para evidenciar el logro de los resultados de aprendizaje, por lo que los instrumentos de evaluación deben responder a lo enunciado en los criterios y ello en dos sentidos. Los instrumentos de evaluación deben medir todos los aspectos e indicadores contenidos en los criterios de evaluación y, a su vez, deben medir en el nivel de dominio o de profundización en el que están enunciados los criterios de evaluación, lo que se establece por el tipo de verbo que se utiliza.</w:t>
      </w:r>
    </w:p>
    <w:p w:rsidR="00142793" w:rsidRPr="00D712F8" w:rsidRDefault="00142793" w:rsidP="00142793">
      <w:pPr>
        <w:widowControl w:val="0"/>
        <w:autoSpaceDE w:val="0"/>
        <w:autoSpaceDN w:val="0"/>
        <w:contextualSpacing/>
        <w:jc w:val="both"/>
        <w:rPr>
          <w:rFonts w:eastAsia="Arial" w:cs="Times New Roman"/>
        </w:rPr>
      </w:pPr>
    </w:p>
    <w:p w:rsidR="00142793" w:rsidRPr="00D712F8" w:rsidRDefault="00142793" w:rsidP="00142793">
      <w:pPr>
        <w:keepNext/>
        <w:contextualSpacing/>
        <w:jc w:val="both"/>
        <w:outlineLvl w:val="3"/>
        <w:rPr>
          <w:rFonts w:eastAsia="Arial" w:cs="Times New Roman"/>
          <w:lang w:val="es-ES" w:eastAsia="es-ES" w:bidi="es-ES"/>
        </w:rPr>
      </w:pPr>
      <w:bookmarkStart w:id="9" w:name="_Toc11937246"/>
      <w:r w:rsidRPr="00D712F8">
        <w:rPr>
          <w:rFonts w:eastAsia="Arial" w:cs="Times New Roman"/>
          <w:lang w:val="es-ES" w:eastAsia="es-ES" w:bidi="es-ES"/>
        </w:rPr>
        <w:t>Los instrumentos de evaluación deben ofrecer las posibilidades que los participantes demuestren los aprendizajes logrados. En ese sentido, deben permitir evidenciar las capacidades adquiridas. En consecuencia, ser similares o equivalentes a los medios utilizados en las experiencias de aprendizaje.</w:t>
      </w:r>
      <w:bookmarkEnd w:id="9"/>
    </w:p>
    <w:p w:rsidR="00142793" w:rsidRPr="00D712F8" w:rsidRDefault="00142793" w:rsidP="00142793">
      <w:pPr>
        <w:keepNext/>
        <w:contextualSpacing/>
        <w:jc w:val="both"/>
        <w:outlineLvl w:val="3"/>
        <w:rPr>
          <w:rFonts w:eastAsia="Arial" w:cs="Times New Roman"/>
          <w:lang w:val="es-ES" w:eastAsia="es-ES" w:bidi="es-ES"/>
        </w:rPr>
      </w:pPr>
    </w:p>
    <w:p w:rsidR="00142793" w:rsidRPr="00D712F8" w:rsidRDefault="00142793" w:rsidP="00142793">
      <w:pPr>
        <w:keepNext/>
        <w:contextualSpacing/>
        <w:jc w:val="both"/>
        <w:outlineLvl w:val="3"/>
        <w:rPr>
          <w:rFonts w:eastAsia="Arial" w:cs="Times New Roman"/>
          <w:lang w:val="es-ES" w:eastAsia="es-ES" w:bidi="es-ES"/>
        </w:rPr>
      </w:pPr>
      <w:bookmarkStart w:id="10" w:name="_Toc11937247"/>
      <w:r w:rsidRPr="00D712F8">
        <w:rPr>
          <w:rFonts w:eastAsia="Arial" w:cs="Times New Roman"/>
          <w:lang w:val="es-ES" w:eastAsia="es-ES" w:bidi="es-ES"/>
        </w:rPr>
        <w:t>Si se ha definido que un aprendizaje sea desarrollado a través de una experiencia de aprendizaje de un tipo determinado; por ejemplo, de una práctica en terreno, entonces la evaluación, para ser consistente con ello, debiera realizarse también en terreno o simuladores.</w:t>
      </w:r>
      <w:bookmarkEnd w:id="10"/>
    </w:p>
    <w:p w:rsidR="00142793" w:rsidRPr="00D712F8" w:rsidRDefault="00142793" w:rsidP="00142793">
      <w:pPr>
        <w:keepNext/>
        <w:contextualSpacing/>
        <w:jc w:val="both"/>
        <w:outlineLvl w:val="3"/>
        <w:rPr>
          <w:rFonts w:eastAsia="Arial" w:cs="Times New Roman"/>
          <w:lang w:val="es-ES" w:eastAsia="es-ES" w:bidi="es-ES"/>
        </w:rPr>
      </w:pPr>
    </w:p>
    <w:p w:rsidR="00142793" w:rsidRPr="00D712F8" w:rsidRDefault="00142793" w:rsidP="00142793">
      <w:pPr>
        <w:keepNext/>
        <w:contextualSpacing/>
        <w:jc w:val="both"/>
        <w:outlineLvl w:val="3"/>
        <w:rPr>
          <w:rFonts w:eastAsia="Arial" w:cs="Times New Roman"/>
          <w:lang w:val="es-ES" w:eastAsia="es-ES" w:bidi="es-ES"/>
        </w:rPr>
      </w:pPr>
      <w:bookmarkStart w:id="11" w:name="_Toc11937248"/>
      <w:r w:rsidRPr="00D712F8">
        <w:rPr>
          <w:rFonts w:eastAsia="Arial" w:cs="Times New Roman"/>
          <w:lang w:val="es-ES" w:eastAsia="es-ES" w:bidi="es-ES"/>
        </w:rPr>
        <w:t>Las técnicas de evaluación corresponden a los procedimientos mediante los cuales se llevará a cabo la evaluación. Son un conjunto de acciones o procedimientos que conducen a la obtención de información relevante sobre el aprendizaje. Para definir la técnica que se utilizará se debe plantear la pregunta ¿Cómo se va a evaluar?  Los Instrumentos de evaluación constituyen el soporte físico que se emplea para recoger dicha información. La evaluación debe considerar diversos instrumentos que contemplen distintos estilos de aprendizaje de los participantes. Hay un sin número de instrumentos de evaluación tales como: proyectos de investigación grupales e individuales, informes y presentaciones orales y escritas, pruebas orales y escritas, entre otros.</w:t>
      </w:r>
      <w:bookmarkEnd w:id="11"/>
    </w:p>
    <w:p w:rsidR="00142793" w:rsidRPr="00D712F8" w:rsidRDefault="00142793" w:rsidP="00142793">
      <w:pPr>
        <w:widowControl w:val="0"/>
        <w:autoSpaceDE w:val="0"/>
        <w:autoSpaceDN w:val="0"/>
        <w:contextualSpacing/>
        <w:jc w:val="both"/>
        <w:rPr>
          <w:rFonts w:eastAsia="Arial" w:cs="Times New Roman"/>
        </w:rPr>
      </w:pPr>
    </w:p>
    <w:p w:rsidR="00142793" w:rsidRPr="00D712F8" w:rsidRDefault="00142793" w:rsidP="00142793">
      <w:pPr>
        <w:widowControl w:val="0"/>
        <w:autoSpaceDE w:val="0"/>
        <w:autoSpaceDN w:val="0"/>
        <w:contextualSpacing/>
        <w:jc w:val="both"/>
        <w:rPr>
          <w:rFonts w:eastAsia="Arial" w:cs="Times New Roman"/>
        </w:rPr>
      </w:pPr>
      <w:r w:rsidRPr="00D712F8">
        <w:rPr>
          <w:rFonts w:eastAsia="Arial" w:cs="Times New Roman"/>
        </w:rPr>
        <w:t xml:space="preserve">Sin embargo, los instrumentos más utilizados para medir la adquisición de competencias son:  </w:t>
      </w:r>
    </w:p>
    <w:p w:rsidR="00142793" w:rsidRPr="00D712F8" w:rsidRDefault="00142793" w:rsidP="00142793">
      <w:pPr>
        <w:widowControl w:val="0"/>
        <w:autoSpaceDE w:val="0"/>
        <w:autoSpaceDN w:val="0"/>
        <w:contextualSpacing/>
        <w:jc w:val="both"/>
        <w:rPr>
          <w:rFonts w:eastAsia="Arial" w:cs="Times New Roman"/>
        </w:rPr>
      </w:pPr>
      <w:r w:rsidRPr="00D712F8">
        <w:rPr>
          <w:rFonts w:eastAsia="Arial" w:cs="Times New Roman"/>
        </w:rPr>
        <w:t xml:space="preserve"> </w:t>
      </w:r>
    </w:p>
    <w:p w:rsidR="00142793" w:rsidRPr="00D712F8" w:rsidRDefault="00142793" w:rsidP="00142793">
      <w:pPr>
        <w:widowControl w:val="0"/>
        <w:numPr>
          <w:ilvl w:val="0"/>
          <w:numId w:val="7"/>
        </w:numPr>
        <w:autoSpaceDE w:val="0"/>
        <w:autoSpaceDN w:val="0"/>
        <w:contextualSpacing/>
        <w:jc w:val="both"/>
        <w:rPr>
          <w:rFonts w:eastAsia="Arial" w:cs="Times New Roman"/>
        </w:rPr>
      </w:pPr>
      <w:r w:rsidRPr="00D712F8">
        <w:rPr>
          <w:rFonts w:eastAsia="Arial" w:cs="Times New Roman"/>
        </w:rPr>
        <w:t xml:space="preserve">Lista de cotejo </w:t>
      </w:r>
    </w:p>
    <w:p w:rsidR="00142793" w:rsidRPr="00D712F8" w:rsidRDefault="00142793" w:rsidP="00142793">
      <w:pPr>
        <w:widowControl w:val="0"/>
        <w:numPr>
          <w:ilvl w:val="0"/>
          <w:numId w:val="7"/>
        </w:numPr>
        <w:autoSpaceDE w:val="0"/>
        <w:autoSpaceDN w:val="0"/>
        <w:contextualSpacing/>
        <w:jc w:val="both"/>
        <w:rPr>
          <w:rFonts w:eastAsia="Arial" w:cs="Times New Roman"/>
        </w:rPr>
      </w:pPr>
      <w:r w:rsidRPr="00D712F8">
        <w:rPr>
          <w:rFonts w:eastAsia="Arial" w:cs="Times New Roman"/>
        </w:rPr>
        <w:t xml:space="preserve">Escala de apreciación  </w:t>
      </w:r>
    </w:p>
    <w:p w:rsidR="00142793" w:rsidRPr="00D712F8" w:rsidRDefault="00142793" w:rsidP="00142793">
      <w:pPr>
        <w:widowControl w:val="0"/>
        <w:numPr>
          <w:ilvl w:val="0"/>
          <w:numId w:val="7"/>
        </w:numPr>
        <w:autoSpaceDE w:val="0"/>
        <w:autoSpaceDN w:val="0"/>
        <w:contextualSpacing/>
        <w:jc w:val="both"/>
        <w:rPr>
          <w:rFonts w:eastAsia="Arial" w:cs="Times New Roman"/>
        </w:rPr>
      </w:pPr>
      <w:r w:rsidRPr="00D712F8">
        <w:rPr>
          <w:rFonts w:eastAsia="Arial" w:cs="Times New Roman"/>
        </w:rPr>
        <w:t xml:space="preserve">Rubrica  </w:t>
      </w:r>
    </w:p>
    <w:p w:rsidR="00142793" w:rsidRPr="00D712F8" w:rsidRDefault="00142793" w:rsidP="00142793">
      <w:pPr>
        <w:widowControl w:val="0"/>
        <w:autoSpaceDE w:val="0"/>
        <w:autoSpaceDN w:val="0"/>
        <w:contextualSpacing/>
        <w:jc w:val="both"/>
        <w:rPr>
          <w:rFonts w:eastAsia="Arial" w:cs="Times New Roman"/>
          <w:b/>
          <w:bCs/>
          <w:lang w:val="es-ES" w:eastAsia="es-ES" w:bidi="es-ES"/>
        </w:rPr>
      </w:pPr>
      <w:bookmarkStart w:id="12" w:name="_bookmark46"/>
      <w:bookmarkEnd w:id="12"/>
    </w:p>
    <w:p w:rsidR="00142793" w:rsidRPr="00D712F8" w:rsidRDefault="00142793" w:rsidP="00142793">
      <w:pPr>
        <w:keepNext/>
        <w:contextualSpacing/>
        <w:jc w:val="both"/>
        <w:outlineLvl w:val="3"/>
        <w:rPr>
          <w:rFonts w:eastAsia="Arial" w:cs="Times New Roman"/>
          <w:lang w:val="es-ES" w:eastAsia="es-ES" w:bidi="es-ES"/>
        </w:rPr>
      </w:pPr>
      <w:bookmarkStart w:id="13" w:name="_Toc11937249"/>
      <w:r w:rsidRPr="00D712F8">
        <w:rPr>
          <w:rFonts w:eastAsia="Arial" w:cs="Times New Roman"/>
          <w:b/>
          <w:lang w:val="es-ES" w:eastAsia="es-ES" w:bidi="es-ES"/>
        </w:rPr>
        <w:t>Lista de cotejo</w:t>
      </w:r>
      <w:r w:rsidRPr="00D712F8">
        <w:rPr>
          <w:rFonts w:eastAsia="Arial" w:cs="Times New Roman"/>
          <w:lang w:val="es-ES" w:eastAsia="es-ES" w:bidi="es-ES"/>
        </w:rPr>
        <w:t>: Es un instrumento estructurado que registra la ausencia o presencia de un determinado rasgo, conducta o secuencia de acciones. La lista de cotejo se caracteriza por ser dicotómica, es decir, acepta solo dos alternativas: sí, no; lo logra, o no lo logra, presente o ausente; entre otros.</w:t>
      </w:r>
      <w:bookmarkEnd w:id="13"/>
    </w:p>
    <w:p w:rsidR="00142793" w:rsidRPr="00D712F8" w:rsidRDefault="00142793" w:rsidP="00142793">
      <w:pPr>
        <w:keepNext/>
        <w:contextualSpacing/>
        <w:jc w:val="both"/>
        <w:outlineLvl w:val="3"/>
        <w:rPr>
          <w:rFonts w:eastAsia="Arial" w:cs="Times New Roman"/>
          <w:lang w:val="es-ES" w:eastAsia="es-ES" w:bidi="es-ES"/>
        </w:rPr>
      </w:pPr>
    </w:p>
    <w:p w:rsidR="00142793" w:rsidRPr="00D712F8" w:rsidRDefault="00142793" w:rsidP="00142793">
      <w:pPr>
        <w:keepNext/>
        <w:contextualSpacing/>
        <w:jc w:val="both"/>
        <w:outlineLvl w:val="3"/>
        <w:rPr>
          <w:rFonts w:eastAsia="Arial" w:cs="Times New Roman"/>
          <w:lang w:val="es-ES" w:eastAsia="es-ES" w:bidi="es-ES"/>
        </w:rPr>
      </w:pPr>
      <w:bookmarkStart w:id="14" w:name="_Toc11937250"/>
      <w:r w:rsidRPr="00D712F8">
        <w:rPr>
          <w:rFonts w:eastAsia="Arial" w:cs="Times New Roman"/>
          <w:lang w:val="es-ES" w:eastAsia="es-ES" w:bidi="es-ES"/>
        </w:rPr>
        <w:t>Es conveniente para la construcción de este instrumento y una vez conocido su propósito, realizar un análisis secuencial de tareas, según el orden en que debe aparecer el comportamiento. Debe contener aquellos conocimientos, procedimientos y actitudes que el participante debe desarrollar.</w:t>
      </w:r>
      <w:bookmarkEnd w:id="14"/>
    </w:p>
    <w:p w:rsidR="00142793" w:rsidRPr="00D712F8" w:rsidRDefault="00142793" w:rsidP="00142793">
      <w:pPr>
        <w:contextualSpacing/>
        <w:jc w:val="both"/>
        <w:rPr>
          <w:rFonts w:cs="Times New Roman"/>
        </w:rPr>
      </w:pPr>
    </w:p>
    <w:p w:rsidR="00142793" w:rsidRPr="00D712F8" w:rsidRDefault="00142793" w:rsidP="00142793">
      <w:pPr>
        <w:keepNext/>
        <w:contextualSpacing/>
        <w:jc w:val="both"/>
        <w:outlineLvl w:val="3"/>
        <w:rPr>
          <w:rFonts w:eastAsia="Arial" w:cs="Times New Roman"/>
          <w:lang w:val="es-ES" w:eastAsia="es-ES" w:bidi="es-ES"/>
        </w:rPr>
      </w:pPr>
      <w:bookmarkStart w:id="15" w:name="_Toc11937251"/>
      <w:r w:rsidRPr="00D712F8">
        <w:rPr>
          <w:rFonts w:eastAsia="Arial" w:cs="Times New Roman"/>
          <w:b/>
          <w:lang w:val="es-ES" w:eastAsia="es-ES" w:bidi="es-ES"/>
        </w:rPr>
        <w:t>Escala de apreciación</w:t>
      </w:r>
      <w:r w:rsidRPr="00D712F8">
        <w:rPr>
          <w:rFonts w:eastAsia="Times New Roman" w:cs="Times New Roman"/>
          <w:b/>
          <w:bCs/>
        </w:rPr>
        <w:t xml:space="preserve">: </w:t>
      </w:r>
      <w:r w:rsidRPr="00D712F8">
        <w:rPr>
          <w:rFonts w:eastAsia="Arial" w:cs="Times New Roman"/>
          <w:lang w:val="es-ES" w:eastAsia="es-ES" w:bidi="es-ES"/>
        </w:rPr>
        <w:t>Este instrumento pretende identificar la frecuencia o intensidad de la conducta a observar o los niveles de aceptación frente a algún indicador, mediante una escala que puede ser:</w:t>
      </w:r>
      <w:bookmarkEnd w:id="15"/>
    </w:p>
    <w:p w:rsidR="00142793" w:rsidRPr="00D712F8" w:rsidRDefault="00142793" w:rsidP="00142793">
      <w:pPr>
        <w:widowControl w:val="0"/>
        <w:tabs>
          <w:tab w:val="left" w:pos="2825"/>
          <w:tab w:val="left" w:pos="2826"/>
        </w:tabs>
        <w:autoSpaceDE w:val="0"/>
        <w:autoSpaceDN w:val="0"/>
        <w:contextualSpacing/>
        <w:rPr>
          <w:rFonts w:cs="Times New Roman"/>
          <w:b/>
          <w:u w:val="single"/>
        </w:rPr>
      </w:pPr>
    </w:p>
    <w:p w:rsidR="00142793" w:rsidRPr="00D712F8" w:rsidRDefault="00142793" w:rsidP="00142793">
      <w:pPr>
        <w:widowControl w:val="0"/>
        <w:tabs>
          <w:tab w:val="left" w:pos="2825"/>
          <w:tab w:val="left" w:pos="2826"/>
        </w:tabs>
        <w:autoSpaceDE w:val="0"/>
        <w:autoSpaceDN w:val="0"/>
        <w:contextualSpacing/>
        <w:rPr>
          <w:rFonts w:cs="Times New Roman"/>
        </w:rPr>
      </w:pPr>
      <w:r w:rsidRPr="00D712F8">
        <w:rPr>
          <w:rFonts w:cs="Times New Roman"/>
          <w:b/>
          <w:u w:val="single"/>
        </w:rPr>
        <w:t>De Categoría</w:t>
      </w:r>
      <w:r w:rsidRPr="00D712F8">
        <w:rPr>
          <w:rFonts w:cs="Times New Roman"/>
        </w:rPr>
        <w:t>: puede ser frecuencia cuando se desea verificar</w:t>
      </w:r>
      <w:r w:rsidRPr="00D712F8">
        <w:rPr>
          <w:rFonts w:cs="Times New Roman"/>
          <w:spacing w:val="10"/>
        </w:rPr>
        <w:t xml:space="preserve"> </w:t>
      </w:r>
      <w:r w:rsidRPr="00D712F8">
        <w:rPr>
          <w:rFonts w:cs="Times New Roman"/>
        </w:rPr>
        <w:t>periodicidad; ejemplo:</w:t>
      </w:r>
    </w:p>
    <w:p w:rsidR="00142793" w:rsidRPr="00D712F8" w:rsidRDefault="00142793" w:rsidP="00142793">
      <w:pPr>
        <w:ind w:left="720"/>
        <w:contextualSpacing/>
        <w:rPr>
          <w:rFonts w:cs="Times New Roman"/>
        </w:rPr>
      </w:pPr>
      <w:r w:rsidRPr="00D712F8">
        <w:rPr>
          <w:rFonts w:cs="Times New Roman"/>
          <w:b/>
          <w:i/>
        </w:rPr>
        <w:lastRenderedPageBreak/>
        <w:t xml:space="preserve">Siempre: </w:t>
      </w:r>
      <w:r w:rsidRPr="00D712F8">
        <w:rPr>
          <w:rFonts w:cs="Times New Roman"/>
        </w:rPr>
        <w:t>cuando la conducta se manifiesta</w:t>
      </w:r>
      <w:r w:rsidRPr="00D712F8">
        <w:rPr>
          <w:rFonts w:cs="Times New Roman"/>
          <w:spacing w:val="-19"/>
        </w:rPr>
        <w:t xml:space="preserve"> </w:t>
      </w:r>
      <w:r w:rsidRPr="00D712F8">
        <w:rPr>
          <w:rFonts w:cs="Times New Roman"/>
        </w:rPr>
        <w:t>constantemente</w:t>
      </w:r>
    </w:p>
    <w:p w:rsidR="00142793" w:rsidRPr="00D712F8" w:rsidRDefault="00142793" w:rsidP="00142793">
      <w:pPr>
        <w:ind w:left="720"/>
        <w:contextualSpacing/>
        <w:rPr>
          <w:rFonts w:cs="Times New Roman"/>
        </w:rPr>
      </w:pPr>
      <w:r w:rsidRPr="00D712F8">
        <w:rPr>
          <w:rFonts w:cs="Times New Roman"/>
          <w:b/>
          <w:i/>
        </w:rPr>
        <w:t xml:space="preserve">Algunas veces: </w:t>
      </w:r>
      <w:r w:rsidRPr="00D712F8">
        <w:rPr>
          <w:rFonts w:cs="Times New Roman"/>
        </w:rPr>
        <w:t>cuando la conducta es exhibida</w:t>
      </w:r>
      <w:r w:rsidRPr="00D712F8">
        <w:rPr>
          <w:rFonts w:cs="Times New Roman"/>
          <w:spacing w:val="-18"/>
        </w:rPr>
        <w:t xml:space="preserve"> </w:t>
      </w:r>
      <w:r w:rsidRPr="00D712F8">
        <w:rPr>
          <w:rFonts w:cs="Times New Roman"/>
        </w:rPr>
        <w:t>ocasionalmente</w:t>
      </w:r>
    </w:p>
    <w:p w:rsidR="00142793" w:rsidRPr="00D712F8" w:rsidRDefault="00142793" w:rsidP="00142793">
      <w:pPr>
        <w:ind w:left="720"/>
        <w:contextualSpacing/>
        <w:rPr>
          <w:rFonts w:cs="Times New Roman"/>
        </w:rPr>
      </w:pPr>
      <w:r w:rsidRPr="00D712F8">
        <w:rPr>
          <w:rFonts w:cs="Times New Roman"/>
          <w:b/>
          <w:i/>
        </w:rPr>
        <w:t xml:space="preserve">Nunca: </w:t>
      </w:r>
      <w:r w:rsidRPr="00D712F8">
        <w:rPr>
          <w:rFonts w:cs="Times New Roman"/>
        </w:rPr>
        <w:t>cuando la conducta no es observable por</w:t>
      </w:r>
      <w:r w:rsidRPr="00D712F8">
        <w:rPr>
          <w:rFonts w:cs="Times New Roman"/>
          <w:spacing w:val="-8"/>
        </w:rPr>
        <w:t xml:space="preserve"> </w:t>
      </w:r>
      <w:r w:rsidRPr="00D712F8">
        <w:rPr>
          <w:rFonts w:cs="Times New Roman"/>
        </w:rPr>
        <w:t>ausencia</w:t>
      </w:r>
    </w:p>
    <w:p w:rsidR="00142793" w:rsidRPr="00D712F8" w:rsidRDefault="00142793" w:rsidP="00142793">
      <w:pPr>
        <w:widowControl w:val="0"/>
        <w:autoSpaceDE w:val="0"/>
        <w:autoSpaceDN w:val="0"/>
        <w:contextualSpacing/>
        <w:rPr>
          <w:rFonts w:eastAsia="Arial" w:cs="Times New Roman"/>
          <w:lang w:val="es-ES" w:eastAsia="es-ES" w:bidi="es-ES"/>
        </w:rPr>
      </w:pPr>
    </w:p>
    <w:p w:rsidR="00142793" w:rsidRPr="00D712F8" w:rsidRDefault="00142793" w:rsidP="00142793">
      <w:pPr>
        <w:widowControl w:val="0"/>
        <w:autoSpaceDE w:val="0"/>
        <w:autoSpaceDN w:val="0"/>
        <w:contextualSpacing/>
        <w:jc w:val="both"/>
        <w:rPr>
          <w:rFonts w:eastAsia="Arial" w:cs="Times New Roman"/>
          <w:lang w:val="es-ES" w:eastAsia="es-ES" w:bidi="es-ES"/>
        </w:rPr>
      </w:pPr>
      <w:r w:rsidRPr="00D712F8">
        <w:rPr>
          <w:rFonts w:eastAsia="Arial" w:cs="Times New Roman"/>
          <w:b/>
          <w:u w:val="single"/>
          <w:lang w:val="es-ES" w:eastAsia="es-ES" w:bidi="es-ES"/>
        </w:rPr>
        <w:t>O pueden ser de caracterización</w:t>
      </w:r>
      <w:r w:rsidRPr="00D712F8">
        <w:rPr>
          <w:rFonts w:eastAsia="Arial" w:cs="Times New Roman"/>
          <w:lang w:val="es-ES" w:eastAsia="es-ES" w:bidi="es-ES"/>
        </w:rPr>
        <w:t>, cuando se pretende percibir cómo el estudiante está mostrando esa conducta; ejemplo:</w:t>
      </w:r>
    </w:p>
    <w:p w:rsidR="00142793" w:rsidRPr="00D712F8" w:rsidRDefault="00142793" w:rsidP="00142793">
      <w:pPr>
        <w:ind w:left="720"/>
        <w:contextualSpacing/>
        <w:rPr>
          <w:rFonts w:cs="Times New Roman"/>
        </w:rPr>
      </w:pPr>
      <w:r w:rsidRPr="00D712F8">
        <w:rPr>
          <w:rFonts w:cs="Times New Roman"/>
          <w:b/>
        </w:rPr>
        <w:t>Consolidado</w:t>
      </w:r>
      <w:r w:rsidRPr="00D712F8">
        <w:rPr>
          <w:rFonts w:cs="Times New Roman"/>
        </w:rPr>
        <w:t>: logra el aspecto a</w:t>
      </w:r>
      <w:r w:rsidRPr="00D712F8">
        <w:rPr>
          <w:rFonts w:cs="Times New Roman"/>
          <w:spacing w:val="-5"/>
        </w:rPr>
        <w:t xml:space="preserve"> </w:t>
      </w:r>
      <w:r w:rsidRPr="00D712F8">
        <w:rPr>
          <w:rFonts w:cs="Times New Roman"/>
        </w:rPr>
        <w:t>evaluar</w:t>
      </w:r>
    </w:p>
    <w:p w:rsidR="00142793" w:rsidRPr="00D712F8" w:rsidRDefault="00142793" w:rsidP="00142793">
      <w:pPr>
        <w:ind w:left="720"/>
        <w:contextualSpacing/>
        <w:rPr>
          <w:rFonts w:cs="Times New Roman"/>
        </w:rPr>
      </w:pPr>
      <w:r w:rsidRPr="00D712F8">
        <w:rPr>
          <w:rFonts w:cs="Times New Roman"/>
          <w:b/>
        </w:rPr>
        <w:t>En</w:t>
      </w:r>
      <w:r w:rsidRPr="00D712F8">
        <w:rPr>
          <w:rFonts w:cs="Times New Roman"/>
        </w:rPr>
        <w:t xml:space="preserve"> </w:t>
      </w:r>
      <w:r w:rsidRPr="00D712F8">
        <w:rPr>
          <w:rFonts w:cs="Times New Roman"/>
          <w:b/>
        </w:rPr>
        <w:t>proceso</w:t>
      </w:r>
      <w:r w:rsidRPr="00D712F8">
        <w:rPr>
          <w:rFonts w:cs="Times New Roman"/>
        </w:rPr>
        <w:t>: se observan avances</w:t>
      </w:r>
      <w:r w:rsidRPr="00D712F8">
        <w:rPr>
          <w:rFonts w:cs="Times New Roman"/>
          <w:spacing w:val="-5"/>
        </w:rPr>
        <w:t xml:space="preserve"> </w:t>
      </w:r>
      <w:r w:rsidRPr="00D712F8">
        <w:rPr>
          <w:rFonts w:cs="Times New Roman"/>
        </w:rPr>
        <w:t>significativos</w:t>
      </w:r>
    </w:p>
    <w:p w:rsidR="00142793" w:rsidRPr="00D712F8" w:rsidRDefault="00142793" w:rsidP="00142793">
      <w:pPr>
        <w:ind w:left="720"/>
        <w:contextualSpacing/>
        <w:rPr>
          <w:rFonts w:cs="Times New Roman"/>
        </w:rPr>
      </w:pPr>
      <w:r w:rsidRPr="00D712F8">
        <w:rPr>
          <w:rFonts w:cs="Times New Roman"/>
          <w:b/>
        </w:rPr>
        <w:t>Iniciando</w:t>
      </w:r>
      <w:r w:rsidRPr="00D712F8">
        <w:rPr>
          <w:rFonts w:cs="Times New Roman"/>
        </w:rPr>
        <w:t>: se observan</w:t>
      </w:r>
      <w:r w:rsidRPr="00D712F8">
        <w:rPr>
          <w:rFonts w:cs="Times New Roman"/>
          <w:spacing w:val="-7"/>
        </w:rPr>
        <w:t xml:space="preserve"> </w:t>
      </w:r>
      <w:r w:rsidRPr="00D712F8">
        <w:rPr>
          <w:rFonts w:cs="Times New Roman"/>
        </w:rPr>
        <w:t>avances</w:t>
      </w:r>
    </w:p>
    <w:p w:rsidR="00142793" w:rsidRPr="00D712F8" w:rsidRDefault="00142793" w:rsidP="00142793">
      <w:pPr>
        <w:widowControl w:val="0"/>
        <w:tabs>
          <w:tab w:val="left" w:pos="2826"/>
        </w:tabs>
        <w:autoSpaceDE w:val="0"/>
        <w:autoSpaceDN w:val="0"/>
        <w:contextualSpacing/>
        <w:jc w:val="both"/>
        <w:rPr>
          <w:rFonts w:cs="Times New Roman"/>
        </w:rPr>
      </w:pPr>
      <w:r w:rsidRPr="00D712F8">
        <w:rPr>
          <w:rFonts w:cs="Times New Roman"/>
          <w:b/>
          <w:u w:val="single"/>
        </w:rPr>
        <w:t>Descriptiva</w:t>
      </w:r>
      <w:r w:rsidRPr="00D712F8">
        <w:rPr>
          <w:rFonts w:cs="Times New Roman"/>
        </w:rPr>
        <w:t>: se caracteriza por presentar una mayor continuidad de los hechos a evaluar, propone intervalos iguales así resultan más fáciles de comprender y aplicar, puede aplicarse en la calificación de escritos y productos y en acciones como la participación, comunicación oral, entre otros.</w:t>
      </w:r>
      <w:r w:rsidRPr="00D712F8">
        <w:rPr>
          <w:rFonts w:cs="Times New Roman"/>
          <w:spacing w:val="-1"/>
        </w:rPr>
        <w:t xml:space="preserve"> </w:t>
      </w:r>
      <w:r w:rsidRPr="00D712F8">
        <w:rPr>
          <w:rFonts w:cs="Times New Roman"/>
        </w:rPr>
        <w:t>Ejemplo:</w:t>
      </w:r>
    </w:p>
    <w:p w:rsidR="00142793" w:rsidRPr="00D712F8" w:rsidRDefault="00142793" w:rsidP="00142793">
      <w:pPr>
        <w:widowControl w:val="0"/>
        <w:tabs>
          <w:tab w:val="left" w:pos="2826"/>
        </w:tabs>
        <w:autoSpaceDE w:val="0"/>
        <w:autoSpaceDN w:val="0"/>
        <w:contextualSpacing/>
        <w:jc w:val="both"/>
        <w:rPr>
          <w:rFonts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48"/>
      </w:tblGrid>
      <w:tr w:rsidR="00142793" w:rsidRPr="00D712F8" w:rsidTr="003F3665">
        <w:trPr>
          <w:trHeight w:val="268"/>
          <w:jc w:val="center"/>
        </w:trPr>
        <w:tc>
          <w:tcPr>
            <w:tcW w:w="0" w:type="auto"/>
            <w:shd w:val="clear" w:color="auto" w:fill="auto"/>
          </w:tcPr>
          <w:p w:rsidR="00142793" w:rsidRPr="00D712F8" w:rsidRDefault="00142793" w:rsidP="003F3665">
            <w:pPr>
              <w:widowControl w:val="0"/>
              <w:autoSpaceDE w:val="0"/>
              <w:autoSpaceDN w:val="0"/>
              <w:ind w:left="107"/>
              <w:contextualSpacing/>
              <w:rPr>
                <w:rFonts w:cs="Times New Roman"/>
                <w:lang w:val="es-ES" w:eastAsia="es-ES" w:bidi="es-ES"/>
              </w:rPr>
            </w:pPr>
            <w:r w:rsidRPr="00D712F8">
              <w:rPr>
                <w:rFonts w:cs="Times New Roman"/>
                <w:lang w:val="es-ES" w:eastAsia="es-ES" w:bidi="es-ES"/>
              </w:rPr>
              <w:t>Sugiere ideas, trae materiales y trabaja al máximo</w:t>
            </w:r>
          </w:p>
        </w:tc>
      </w:tr>
      <w:tr w:rsidR="00142793" w:rsidRPr="00D712F8" w:rsidTr="003F3665">
        <w:trPr>
          <w:trHeight w:val="268"/>
          <w:jc w:val="center"/>
        </w:trPr>
        <w:tc>
          <w:tcPr>
            <w:tcW w:w="0" w:type="auto"/>
            <w:shd w:val="clear" w:color="auto" w:fill="auto"/>
          </w:tcPr>
          <w:p w:rsidR="00142793" w:rsidRPr="00D712F8" w:rsidRDefault="00142793" w:rsidP="003F3665">
            <w:pPr>
              <w:widowControl w:val="0"/>
              <w:autoSpaceDE w:val="0"/>
              <w:autoSpaceDN w:val="0"/>
              <w:ind w:left="107"/>
              <w:contextualSpacing/>
              <w:rPr>
                <w:rFonts w:cs="Times New Roman"/>
                <w:lang w:val="es-ES" w:eastAsia="es-ES" w:bidi="es-ES"/>
              </w:rPr>
            </w:pPr>
            <w:r w:rsidRPr="00D712F8">
              <w:rPr>
                <w:rFonts w:cs="Times New Roman"/>
                <w:lang w:val="es-ES" w:eastAsia="es-ES" w:bidi="es-ES"/>
              </w:rPr>
              <w:t>Trabaja, trae materiales, pero no toma la iniciativa</w:t>
            </w:r>
          </w:p>
        </w:tc>
      </w:tr>
      <w:tr w:rsidR="00142793" w:rsidRPr="00D712F8" w:rsidTr="003F3665">
        <w:trPr>
          <w:trHeight w:val="268"/>
          <w:jc w:val="center"/>
        </w:trPr>
        <w:tc>
          <w:tcPr>
            <w:tcW w:w="0" w:type="auto"/>
            <w:shd w:val="clear" w:color="auto" w:fill="auto"/>
          </w:tcPr>
          <w:p w:rsidR="00142793" w:rsidRPr="00D712F8" w:rsidRDefault="00142793" w:rsidP="003F3665">
            <w:pPr>
              <w:widowControl w:val="0"/>
              <w:autoSpaceDE w:val="0"/>
              <w:autoSpaceDN w:val="0"/>
              <w:ind w:left="107"/>
              <w:contextualSpacing/>
              <w:rPr>
                <w:rFonts w:cs="Times New Roman"/>
                <w:lang w:val="es-ES" w:eastAsia="es-ES" w:bidi="es-ES"/>
              </w:rPr>
            </w:pPr>
            <w:r w:rsidRPr="00D712F8">
              <w:rPr>
                <w:rFonts w:cs="Times New Roman"/>
                <w:lang w:val="es-ES" w:eastAsia="es-ES" w:bidi="es-ES"/>
              </w:rPr>
              <w:t>Hace lo menos posible en el desarrollo de la actividad</w:t>
            </w:r>
          </w:p>
        </w:tc>
      </w:tr>
    </w:tbl>
    <w:p w:rsidR="00142793" w:rsidRPr="00D712F8" w:rsidRDefault="00142793" w:rsidP="00142793">
      <w:pPr>
        <w:widowControl w:val="0"/>
        <w:autoSpaceDE w:val="0"/>
        <w:autoSpaceDN w:val="0"/>
        <w:contextualSpacing/>
        <w:rPr>
          <w:rFonts w:eastAsia="Arial" w:cs="Times New Roman"/>
          <w:lang w:val="es-ES" w:eastAsia="es-ES" w:bidi="es-ES"/>
        </w:rPr>
      </w:pPr>
    </w:p>
    <w:p w:rsidR="00142793" w:rsidRPr="00D712F8" w:rsidRDefault="00142793" w:rsidP="00142793">
      <w:pPr>
        <w:widowControl w:val="0"/>
        <w:tabs>
          <w:tab w:val="left" w:pos="2826"/>
        </w:tabs>
        <w:autoSpaceDE w:val="0"/>
        <w:autoSpaceDN w:val="0"/>
        <w:contextualSpacing/>
        <w:jc w:val="both"/>
        <w:rPr>
          <w:rFonts w:cs="Times New Roman"/>
        </w:rPr>
      </w:pPr>
      <w:r w:rsidRPr="00D712F8">
        <w:rPr>
          <w:rFonts w:cs="Times New Roman"/>
          <w:b/>
          <w:u w:val="single"/>
        </w:rPr>
        <w:t>Numérica:</w:t>
      </w:r>
      <w:r w:rsidRPr="00D712F8">
        <w:rPr>
          <w:rFonts w:cs="Times New Roman"/>
          <w:b/>
        </w:rPr>
        <w:t xml:space="preserve"> </w:t>
      </w:r>
      <w:r w:rsidRPr="00D712F8">
        <w:rPr>
          <w:rFonts w:cs="Times New Roman"/>
        </w:rPr>
        <w:t>a través de ella se puede verificar el comportamiento del participante para determinar el logro y la intensidad del hecho evaluado. Se puede utilizar tanto para fines cualitativos como cuantitativos dependiendo de la intensión con que se aplica el instrumento.</w:t>
      </w:r>
      <w:r w:rsidRPr="00D712F8">
        <w:rPr>
          <w:rFonts w:cs="Times New Roman"/>
          <w:spacing w:val="-16"/>
        </w:rPr>
        <w:t xml:space="preserve"> </w:t>
      </w:r>
      <w:r w:rsidRPr="00D712F8">
        <w:rPr>
          <w:rFonts w:cs="Times New Roman"/>
        </w:rPr>
        <w:t>Ejemplo:</w:t>
      </w:r>
    </w:p>
    <w:p w:rsidR="00142793" w:rsidRPr="00D712F8" w:rsidRDefault="00142793" w:rsidP="00142793">
      <w:pPr>
        <w:widowControl w:val="0"/>
        <w:autoSpaceDE w:val="0"/>
        <w:autoSpaceDN w:val="0"/>
        <w:contextualSpacing/>
        <w:rPr>
          <w:rFonts w:eastAsia="Arial" w:cs="Times New Roman"/>
          <w:lang w:val="es-ES" w:eastAsia="es-ES" w:bidi="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3"/>
        <w:gridCol w:w="3502"/>
      </w:tblGrid>
      <w:tr w:rsidR="00142793" w:rsidRPr="00D712F8" w:rsidTr="003F3665">
        <w:trPr>
          <w:trHeight w:val="268"/>
          <w:jc w:val="center"/>
        </w:trPr>
        <w:tc>
          <w:tcPr>
            <w:tcW w:w="0" w:type="auto"/>
            <w:shd w:val="clear" w:color="auto" w:fill="auto"/>
          </w:tcPr>
          <w:p w:rsidR="00142793" w:rsidRPr="00D712F8" w:rsidRDefault="00142793" w:rsidP="003F3665">
            <w:pPr>
              <w:widowControl w:val="0"/>
              <w:autoSpaceDE w:val="0"/>
              <w:autoSpaceDN w:val="0"/>
              <w:ind w:left="57"/>
              <w:contextualSpacing/>
              <w:rPr>
                <w:rFonts w:cs="Times New Roman"/>
                <w:lang w:val="es-ES" w:eastAsia="es-ES" w:bidi="es-ES"/>
              </w:rPr>
            </w:pPr>
            <w:r w:rsidRPr="00D712F8">
              <w:rPr>
                <w:rFonts w:cs="Times New Roman"/>
                <w:lang w:val="es-ES" w:eastAsia="es-ES" w:bidi="es-ES"/>
              </w:rPr>
              <w:t>De 1 a 4</w:t>
            </w:r>
          </w:p>
        </w:tc>
        <w:tc>
          <w:tcPr>
            <w:tcW w:w="0" w:type="auto"/>
            <w:shd w:val="clear" w:color="auto" w:fill="auto"/>
          </w:tcPr>
          <w:p w:rsidR="00142793" w:rsidRPr="00D712F8" w:rsidRDefault="00142793" w:rsidP="003F3665">
            <w:pPr>
              <w:widowControl w:val="0"/>
              <w:autoSpaceDE w:val="0"/>
              <w:autoSpaceDN w:val="0"/>
              <w:ind w:left="57"/>
              <w:contextualSpacing/>
              <w:rPr>
                <w:rFonts w:cs="Times New Roman"/>
                <w:lang w:val="es-ES" w:eastAsia="es-ES" w:bidi="es-ES"/>
              </w:rPr>
            </w:pPr>
            <w:r w:rsidRPr="00D712F8">
              <w:rPr>
                <w:rFonts w:cs="Times New Roman"/>
                <w:lang w:val="es-ES" w:eastAsia="es-ES" w:bidi="es-ES"/>
              </w:rPr>
              <w:t>No cumple con el objetivo, debe mejorar</w:t>
            </w:r>
          </w:p>
        </w:tc>
      </w:tr>
      <w:tr w:rsidR="00142793" w:rsidRPr="00D712F8" w:rsidTr="003F3665">
        <w:trPr>
          <w:trHeight w:val="270"/>
          <w:jc w:val="center"/>
        </w:trPr>
        <w:tc>
          <w:tcPr>
            <w:tcW w:w="0" w:type="auto"/>
            <w:shd w:val="clear" w:color="auto" w:fill="auto"/>
          </w:tcPr>
          <w:p w:rsidR="00142793" w:rsidRPr="00D712F8" w:rsidRDefault="00142793" w:rsidP="003F3665">
            <w:pPr>
              <w:widowControl w:val="0"/>
              <w:autoSpaceDE w:val="0"/>
              <w:autoSpaceDN w:val="0"/>
              <w:ind w:left="57"/>
              <w:contextualSpacing/>
              <w:rPr>
                <w:rFonts w:cs="Times New Roman"/>
                <w:lang w:val="es-ES" w:eastAsia="es-ES" w:bidi="es-ES"/>
              </w:rPr>
            </w:pPr>
            <w:r w:rsidRPr="00D712F8">
              <w:rPr>
                <w:rFonts w:cs="Times New Roman"/>
                <w:lang w:val="es-ES" w:eastAsia="es-ES" w:bidi="es-ES"/>
              </w:rPr>
              <w:t>De 5 a 7</w:t>
            </w:r>
          </w:p>
        </w:tc>
        <w:tc>
          <w:tcPr>
            <w:tcW w:w="0" w:type="auto"/>
            <w:shd w:val="clear" w:color="auto" w:fill="auto"/>
          </w:tcPr>
          <w:p w:rsidR="00142793" w:rsidRPr="00D712F8" w:rsidRDefault="00142793" w:rsidP="003F3665">
            <w:pPr>
              <w:widowControl w:val="0"/>
              <w:autoSpaceDE w:val="0"/>
              <w:autoSpaceDN w:val="0"/>
              <w:ind w:left="57"/>
              <w:contextualSpacing/>
              <w:rPr>
                <w:rFonts w:cs="Times New Roman"/>
                <w:lang w:val="es-ES" w:eastAsia="es-ES" w:bidi="es-ES"/>
              </w:rPr>
            </w:pPr>
            <w:r w:rsidRPr="00D712F8">
              <w:rPr>
                <w:rFonts w:cs="Times New Roman"/>
                <w:lang w:val="es-ES" w:eastAsia="es-ES" w:bidi="es-ES"/>
              </w:rPr>
              <w:t>El trabajo realizado fue regular</w:t>
            </w:r>
          </w:p>
        </w:tc>
      </w:tr>
      <w:tr w:rsidR="00142793" w:rsidRPr="00D712F8" w:rsidTr="003F3665">
        <w:trPr>
          <w:trHeight w:val="268"/>
          <w:jc w:val="center"/>
        </w:trPr>
        <w:tc>
          <w:tcPr>
            <w:tcW w:w="0" w:type="auto"/>
            <w:shd w:val="clear" w:color="auto" w:fill="auto"/>
          </w:tcPr>
          <w:p w:rsidR="00142793" w:rsidRPr="00D712F8" w:rsidRDefault="00142793" w:rsidP="003F3665">
            <w:pPr>
              <w:widowControl w:val="0"/>
              <w:autoSpaceDE w:val="0"/>
              <w:autoSpaceDN w:val="0"/>
              <w:ind w:left="57"/>
              <w:contextualSpacing/>
              <w:rPr>
                <w:rFonts w:cs="Times New Roman"/>
                <w:lang w:val="es-ES" w:eastAsia="es-ES" w:bidi="es-ES"/>
              </w:rPr>
            </w:pPr>
            <w:r w:rsidRPr="00D712F8">
              <w:rPr>
                <w:rFonts w:cs="Times New Roman"/>
                <w:lang w:val="es-ES" w:eastAsia="es-ES" w:bidi="es-ES"/>
              </w:rPr>
              <w:t>De 8 a 10</w:t>
            </w:r>
          </w:p>
        </w:tc>
        <w:tc>
          <w:tcPr>
            <w:tcW w:w="0" w:type="auto"/>
            <w:shd w:val="clear" w:color="auto" w:fill="auto"/>
          </w:tcPr>
          <w:p w:rsidR="00142793" w:rsidRPr="00D712F8" w:rsidRDefault="00142793" w:rsidP="003F3665">
            <w:pPr>
              <w:widowControl w:val="0"/>
              <w:autoSpaceDE w:val="0"/>
              <w:autoSpaceDN w:val="0"/>
              <w:ind w:left="57"/>
              <w:contextualSpacing/>
              <w:rPr>
                <w:rFonts w:cs="Times New Roman"/>
                <w:lang w:val="es-ES" w:eastAsia="es-ES" w:bidi="es-ES"/>
              </w:rPr>
            </w:pPr>
            <w:r w:rsidRPr="00D712F8">
              <w:rPr>
                <w:rFonts w:cs="Times New Roman"/>
                <w:lang w:val="es-ES" w:eastAsia="es-ES" w:bidi="es-ES"/>
              </w:rPr>
              <w:t>Efectuó un buen trabajo</w:t>
            </w:r>
          </w:p>
        </w:tc>
      </w:tr>
      <w:tr w:rsidR="00142793" w:rsidRPr="00D712F8" w:rsidTr="003F3665">
        <w:trPr>
          <w:trHeight w:val="268"/>
          <w:jc w:val="center"/>
        </w:trPr>
        <w:tc>
          <w:tcPr>
            <w:tcW w:w="0" w:type="auto"/>
            <w:shd w:val="clear" w:color="auto" w:fill="auto"/>
          </w:tcPr>
          <w:p w:rsidR="00142793" w:rsidRPr="00D712F8" w:rsidRDefault="00142793" w:rsidP="003F3665">
            <w:pPr>
              <w:widowControl w:val="0"/>
              <w:autoSpaceDE w:val="0"/>
              <w:autoSpaceDN w:val="0"/>
              <w:ind w:left="57"/>
              <w:contextualSpacing/>
              <w:rPr>
                <w:rFonts w:cs="Times New Roman"/>
                <w:lang w:val="es-ES" w:eastAsia="es-ES" w:bidi="es-ES"/>
              </w:rPr>
            </w:pPr>
            <w:r w:rsidRPr="00D712F8">
              <w:rPr>
                <w:rFonts w:cs="Times New Roman"/>
                <w:lang w:val="es-ES" w:eastAsia="es-ES" w:bidi="es-ES"/>
              </w:rPr>
              <w:t>De 11 a 13</w:t>
            </w:r>
          </w:p>
        </w:tc>
        <w:tc>
          <w:tcPr>
            <w:tcW w:w="0" w:type="auto"/>
            <w:shd w:val="clear" w:color="auto" w:fill="auto"/>
          </w:tcPr>
          <w:p w:rsidR="00142793" w:rsidRPr="00D712F8" w:rsidRDefault="00142793" w:rsidP="003F3665">
            <w:pPr>
              <w:widowControl w:val="0"/>
              <w:autoSpaceDE w:val="0"/>
              <w:autoSpaceDN w:val="0"/>
              <w:ind w:left="57"/>
              <w:contextualSpacing/>
              <w:rPr>
                <w:rFonts w:cs="Times New Roman"/>
                <w:lang w:val="es-ES" w:eastAsia="es-ES" w:bidi="es-ES"/>
              </w:rPr>
            </w:pPr>
            <w:r w:rsidRPr="00D712F8">
              <w:rPr>
                <w:rFonts w:cs="Times New Roman"/>
                <w:lang w:val="es-ES" w:eastAsia="es-ES" w:bidi="es-ES"/>
              </w:rPr>
              <w:t>Realizó un excelente trabajo</w:t>
            </w:r>
          </w:p>
        </w:tc>
      </w:tr>
    </w:tbl>
    <w:p w:rsidR="00142793" w:rsidRPr="00D712F8" w:rsidRDefault="00142793" w:rsidP="00142793">
      <w:pPr>
        <w:widowControl w:val="0"/>
        <w:autoSpaceDE w:val="0"/>
        <w:autoSpaceDN w:val="0"/>
        <w:contextualSpacing/>
        <w:rPr>
          <w:rFonts w:eastAsia="Arial" w:cs="Times New Roman"/>
          <w:b/>
          <w:lang w:val="es-ES" w:eastAsia="es-ES" w:bidi="es-ES"/>
        </w:rPr>
      </w:pPr>
    </w:p>
    <w:p w:rsidR="00142793" w:rsidRPr="00D712F8" w:rsidRDefault="00142793" w:rsidP="00142793">
      <w:pPr>
        <w:keepNext/>
        <w:contextualSpacing/>
        <w:jc w:val="both"/>
        <w:outlineLvl w:val="3"/>
        <w:rPr>
          <w:rFonts w:eastAsia="Arial" w:cs="Times New Roman"/>
          <w:lang w:val="es-ES" w:eastAsia="es-ES" w:bidi="es-ES"/>
        </w:rPr>
      </w:pPr>
      <w:bookmarkStart w:id="16" w:name="_Toc11937252"/>
      <w:r w:rsidRPr="00D712F8">
        <w:rPr>
          <w:rFonts w:eastAsia="Arial" w:cs="Times New Roman"/>
          <w:b/>
          <w:bCs/>
          <w:lang w:val="es-ES" w:eastAsia="es-ES" w:bidi="es-ES"/>
        </w:rPr>
        <w:t>Rúbrica</w:t>
      </w:r>
      <w:r w:rsidRPr="00D712F8">
        <w:rPr>
          <w:rFonts w:eastAsia="Arial" w:cs="Times New Roman"/>
          <w:bCs/>
          <w:lang w:val="es-ES" w:eastAsia="es-ES" w:bidi="es-ES"/>
        </w:rPr>
        <w:t>:</w:t>
      </w:r>
      <w:r w:rsidRPr="00D712F8">
        <w:rPr>
          <w:rFonts w:eastAsia="Arial" w:cs="Times New Roman"/>
          <w:b/>
          <w:bCs/>
        </w:rPr>
        <w:t xml:space="preserve"> </w:t>
      </w:r>
      <w:r w:rsidRPr="00D712F8">
        <w:rPr>
          <w:rFonts w:eastAsia="Arial" w:cs="Times New Roman"/>
          <w:bCs/>
        </w:rPr>
        <w:t>Tiene el</w:t>
      </w:r>
      <w:r w:rsidRPr="00D712F8">
        <w:rPr>
          <w:rFonts w:eastAsia="Arial" w:cs="Times New Roman"/>
          <w:b/>
          <w:bCs/>
        </w:rPr>
        <w:t xml:space="preserve"> </w:t>
      </w:r>
      <w:r w:rsidRPr="00D712F8">
        <w:rPr>
          <w:rFonts w:eastAsia="Arial" w:cs="Times New Roman"/>
          <w:lang w:val="es-ES" w:eastAsia="es-ES" w:bidi="es-ES"/>
        </w:rPr>
        <w:t>propósito de describir en forma jerarquizada, los indicadores de observación ante una actividad determinada que responde a uno o parte de un aprendizaje esperado. Estos indicadores se organizan por niveles a los que se les asigna valor de acuerdo con la dificultas o complejidad y el desarrollo alcanzado. Favorecen la exploración del nivel de dominio (fortalezas o limitaciones) que demuestra el participante sobre determinados aprendizajes. Así, tanto participantes como facilitador, saben qué se debe desarrollar en la actividad y qué se evalúa en ella.</w:t>
      </w:r>
      <w:bookmarkEnd w:id="16"/>
    </w:p>
    <w:p w:rsidR="00142793" w:rsidRPr="00D712F8" w:rsidRDefault="00142793" w:rsidP="00142793">
      <w:pPr>
        <w:rPr>
          <w:rFonts w:cs="Times New Roman"/>
          <w:sz w:val="20"/>
          <w:szCs w:val="20"/>
          <w:lang w:val="es-ES" w:eastAsia="es-ES" w:bidi="es-ES"/>
        </w:rPr>
      </w:pPr>
    </w:p>
    <w:p w:rsidR="00142793" w:rsidRPr="00D712F8" w:rsidRDefault="00142793" w:rsidP="00142793">
      <w:pPr>
        <w:keepNext/>
        <w:contextualSpacing/>
        <w:jc w:val="both"/>
        <w:outlineLvl w:val="3"/>
        <w:rPr>
          <w:rFonts w:eastAsia="Arial" w:cs="Times New Roman"/>
          <w:lang w:val="es-ES" w:eastAsia="es-ES" w:bidi="es-ES"/>
        </w:rPr>
      </w:pPr>
      <w:bookmarkStart w:id="17" w:name="_Toc11937253"/>
      <w:r w:rsidRPr="00D712F8">
        <w:rPr>
          <w:rFonts w:eastAsia="Arial" w:cs="Times New Roman"/>
          <w:lang w:val="es-ES" w:eastAsia="es-ES" w:bidi="es-ES"/>
        </w:rPr>
        <w:t>Una rúbrica tiene criterios de evaluación, niveles de ejecución y valores o puntuación por cada nivel, los que al final y sumado con los otros permiten saber si se logra o no el desempeño esperado como máximo.</w:t>
      </w:r>
      <w:bookmarkEnd w:id="17"/>
    </w:p>
    <w:p w:rsidR="00142793" w:rsidRPr="00D712F8" w:rsidRDefault="00142793" w:rsidP="00142793">
      <w:pPr>
        <w:ind w:left="260"/>
        <w:contextualSpacing/>
        <w:jc w:val="both"/>
        <w:rPr>
          <w:rFonts w:eastAsia="Arial" w:cs="Times New Roman"/>
          <w:b/>
        </w:rPr>
      </w:pPr>
    </w:p>
    <w:p w:rsidR="00142793" w:rsidRPr="00D712F8" w:rsidRDefault="00142793" w:rsidP="00142793">
      <w:pPr>
        <w:contextualSpacing/>
        <w:jc w:val="both"/>
        <w:rPr>
          <w:rFonts w:cs="Times New Roman"/>
        </w:rPr>
      </w:pPr>
      <w:r w:rsidRPr="00D712F8">
        <w:rPr>
          <w:rFonts w:eastAsia="Arial" w:cs="Times New Roman"/>
          <w:b/>
          <w:u w:val="single"/>
        </w:rPr>
        <w:t>Ítems:</w:t>
      </w:r>
      <w:r w:rsidRPr="00D712F8">
        <w:rPr>
          <w:rFonts w:eastAsia="Arial" w:cs="Times New Roman"/>
        </w:rPr>
        <w:t xml:space="preserve"> </w:t>
      </w:r>
      <w:r w:rsidRPr="00D712F8">
        <w:rPr>
          <w:rFonts w:cs="Times New Roman"/>
        </w:rPr>
        <w:t>El cuerpo del instrumento de evaluación de aprendizajes está constituido por el desarrollo de los diferentes ítems, los cuales deben considerar la siguiente indicación:</w:t>
      </w:r>
    </w:p>
    <w:p w:rsidR="00142793" w:rsidRPr="00D712F8" w:rsidRDefault="00142793" w:rsidP="00142793">
      <w:pPr>
        <w:contextualSpacing/>
        <w:jc w:val="both"/>
        <w:rPr>
          <w:rFonts w:cs="Times New Roman"/>
        </w:rPr>
      </w:pPr>
    </w:p>
    <w:p w:rsidR="00142793" w:rsidRPr="00D712F8" w:rsidRDefault="00142793" w:rsidP="00142793">
      <w:pPr>
        <w:numPr>
          <w:ilvl w:val="0"/>
          <w:numId w:val="2"/>
        </w:numPr>
        <w:tabs>
          <w:tab w:val="left" w:pos="709"/>
        </w:tabs>
        <w:contextualSpacing/>
        <w:jc w:val="both"/>
        <w:rPr>
          <w:rFonts w:cs="Times New Roman"/>
        </w:rPr>
      </w:pPr>
      <w:r w:rsidRPr="00D712F8">
        <w:rPr>
          <w:rFonts w:cs="Times New Roman"/>
        </w:rPr>
        <w:t xml:space="preserve">Selección de los ítems asociados a todos los aprendizajes esperados, lo que se traduce en que se deben desarrollar los Aprendizajes Esperados del Módulo en ítems, los cuales deben escogerse </w:t>
      </w:r>
      <w:proofErr w:type="gramStart"/>
      <w:r w:rsidRPr="00D712F8">
        <w:rPr>
          <w:rFonts w:cs="Times New Roman"/>
        </w:rPr>
        <w:t>de acuerdo a</w:t>
      </w:r>
      <w:proofErr w:type="gramEnd"/>
      <w:r w:rsidRPr="00D712F8">
        <w:rPr>
          <w:rFonts w:cs="Times New Roman"/>
        </w:rPr>
        <w:t xml:space="preserve"> la naturaleza de cada aprendizaje esperado.</w:t>
      </w:r>
    </w:p>
    <w:p w:rsidR="00142793" w:rsidRPr="00D712F8" w:rsidRDefault="00142793" w:rsidP="00142793">
      <w:pPr>
        <w:numPr>
          <w:ilvl w:val="0"/>
          <w:numId w:val="2"/>
        </w:numPr>
        <w:tabs>
          <w:tab w:val="left" w:pos="709"/>
        </w:tabs>
        <w:contextualSpacing/>
        <w:jc w:val="both"/>
        <w:rPr>
          <w:rFonts w:cs="Times New Roman"/>
        </w:rPr>
      </w:pPr>
      <w:r w:rsidRPr="00D712F8">
        <w:rPr>
          <w:rFonts w:cs="Times New Roman"/>
        </w:rPr>
        <w:t>Para la elección y construcción de un instrumento de evaluación existen diversas tipologías de ítems a utilizar, las cuales deben poseer una instrucción específica en el desarrollo del instrumento, tal como se señala en el siguiente cuadro:</w:t>
      </w:r>
    </w:p>
    <w:p w:rsidR="00142793" w:rsidRPr="00D712F8" w:rsidRDefault="00142793" w:rsidP="00142793">
      <w:pPr>
        <w:tabs>
          <w:tab w:val="left" w:pos="709"/>
        </w:tabs>
        <w:contextualSpacing/>
        <w:jc w:val="both"/>
        <w:rPr>
          <w:rFonts w:cs="Times New Roman"/>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0"/>
        <w:gridCol w:w="4752"/>
        <w:gridCol w:w="2511"/>
      </w:tblGrid>
      <w:tr w:rsidR="00142793" w:rsidRPr="00D712F8" w:rsidTr="003F3665">
        <w:tc>
          <w:tcPr>
            <w:tcW w:w="916" w:type="pct"/>
            <w:shd w:val="clear" w:color="auto" w:fill="FFF2CC"/>
            <w:vAlign w:val="bottom"/>
          </w:tcPr>
          <w:p w:rsidR="00142793" w:rsidRPr="00D712F8" w:rsidRDefault="00142793" w:rsidP="003F3665">
            <w:pPr>
              <w:contextualSpacing/>
              <w:jc w:val="center"/>
              <w:rPr>
                <w:rFonts w:eastAsia="Arial" w:cs="Times New Roman"/>
                <w:b/>
              </w:rPr>
            </w:pPr>
            <w:r w:rsidRPr="00D712F8">
              <w:rPr>
                <w:rFonts w:cs="Times New Roman"/>
              </w:rPr>
              <w:br w:type="page"/>
            </w:r>
            <w:r w:rsidRPr="00D712F8">
              <w:rPr>
                <w:rFonts w:eastAsia="Arial" w:cs="Times New Roman"/>
                <w:b/>
              </w:rPr>
              <w:t>ÍTEM</w:t>
            </w:r>
          </w:p>
        </w:tc>
        <w:tc>
          <w:tcPr>
            <w:tcW w:w="2672" w:type="pct"/>
            <w:shd w:val="clear" w:color="auto" w:fill="FFF2CC"/>
            <w:vAlign w:val="bottom"/>
          </w:tcPr>
          <w:p w:rsidR="00142793" w:rsidRPr="00D712F8" w:rsidRDefault="00142793" w:rsidP="003F3665">
            <w:pPr>
              <w:contextualSpacing/>
              <w:jc w:val="center"/>
              <w:rPr>
                <w:rFonts w:eastAsia="Arial" w:cs="Times New Roman"/>
                <w:b/>
              </w:rPr>
            </w:pPr>
            <w:r w:rsidRPr="00D712F8">
              <w:rPr>
                <w:rFonts w:eastAsia="Arial" w:cs="Times New Roman"/>
                <w:b/>
              </w:rPr>
              <w:t>DESCRIPCIÓN</w:t>
            </w:r>
          </w:p>
        </w:tc>
        <w:tc>
          <w:tcPr>
            <w:tcW w:w="1412" w:type="pct"/>
            <w:shd w:val="clear" w:color="auto" w:fill="FFF2CC"/>
            <w:vAlign w:val="bottom"/>
          </w:tcPr>
          <w:p w:rsidR="00142793" w:rsidRPr="00D712F8" w:rsidRDefault="00142793" w:rsidP="003F3665">
            <w:pPr>
              <w:ind w:left="540"/>
              <w:contextualSpacing/>
              <w:rPr>
                <w:rFonts w:eastAsia="Arial" w:cs="Times New Roman"/>
                <w:b/>
              </w:rPr>
            </w:pPr>
            <w:r w:rsidRPr="00D712F8">
              <w:rPr>
                <w:rFonts w:eastAsia="Arial" w:cs="Times New Roman"/>
                <w:b/>
              </w:rPr>
              <w:t>EJEMPLOS DE INSTRUCCIÓN</w:t>
            </w:r>
          </w:p>
        </w:tc>
      </w:tr>
      <w:tr w:rsidR="00142793" w:rsidRPr="00D712F8" w:rsidTr="003F3665">
        <w:trPr>
          <w:trHeight w:val="936"/>
        </w:trPr>
        <w:tc>
          <w:tcPr>
            <w:tcW w:w="916" w:type="pct"/>
            <w:shd w:val="clear" w:color="auto" w:fill="auto"/>
          </w:tcPr>
          <w:p w:rsidR="00142793" w:rsidRPr="00D712F8" w:rsidRDefault="00142793" w:rsidP="003F3665">
            <w:pPr>
              <w:tabs>
                <w:tab w:val="left" w:pos="709"/>
              </w:tabs>
              <w:ind w:right="214"/>
              <w:contextualSpacing/>
              <w:jc w:val="both"/>
              <w:rPr>
                <w:rFonts w:cs="Times New Roman"/>
              </w:rPr>
            </w:pPr>
            <w:r w:rsidRPr="00D712F8">
              <w:rPr>
                <w:rFonts w:cs="Times New Roman"/>
              </w:rPr>
              <w:t>Selección Múltiple</w:t>
            </w:r>
          </w:p>
        </w:tc>
        <w:tc>
          <w:tcPr>
            <w:tcW w:w="2672" w:type="pct"/>
            <w:shd w:val="clear" w:color="auto" w:fill="auto"/>
          </w:tcPr>
          <w:p w:rsidR="00142793" w:rsidRPr="00D712F8" w:rsidRDefault="00142793" w:rsidP="003F3665">
            <w:pPr>
              <w:tabs>
                <w:tab w:val="left" w:pos="709"/>
              </w:tabs>
              <w:ind w:left="231" w:right="311"/>
              <w:contextualSpacing/>
              <w:jc w:val="both"/>
              <w:rPr>
                <w:rFonts w:cs="Times New Roman"/>
              </w:rPr>
            </w:pPr>
            <w:r w:rsidRPr="00D712F8">
              <w:rPr>
                <w:rFonts w:cs="Times New Roman"/>
              </w:rPr>
              <w:t>Consiste en que el participante debe seleccionar la que mejor responda al tipo de pregunta o enunciado. Para ello, debe marcar con una X o encerrar en un círculo la alternativa elegida.</w:t>
            </w:r>
          </w:p>
        </w:tc>
        <w:tc>
          <w:tcPr>
            <w:tcW w:w="1412" w:type="pct"/>
            <w:shd w:val="clear" w:color="auto" w:fill="auto"/>
          </w:tcPr>
          <w:p w:rsidR="00142793" w:rsidRPr="00D712F8" w:rsidRDefault="00142793" w:rsidP="003F3665">
            <w:pPr>
              <w:tabs>
                <w:tab w:val="left" w:pos="709"/>
              </w:tabs>
              <w:ind w:left="182" w:right="284"/>
              <w:contextualSpacing/>
              <w:jc w:val="both"/>
              <w:rPr>
                <w:rFonts w:cs="Times New Roman"/>
              </w:rPr>
            </w:pPr>
            <w:r w:rsidRPr="00D712F8">
              <w:rPr>
                <w:rFonts w:cs="Times New Roman"/>
              </w:rPr>
              <w:t>Marque con una X la letra de la alternativa que considere correcta.</w:t>
            </w:r>
          </w:p>
        </w:tc>
      </w:tr>
      <w:tr w:rsidR="00142793" w:rsidRPr="00D712F8" w:rsidTr="003F3665">
        <w:tc>
          <w:tcPr>
            <w:tcW w:w="916" w:type="pct"/>
            <w:shd w:val="clear" w:color="auto" w:fill="auto"/>
          </w:tcPr>
          <w:p w:rsidR="00142793" w:rsidRPr="00D712F8" w:rsidRDefault="00142793" w:rsidP="003F3665">
            <w:pPr>
              <w:tabs>
                <w:tab w:val="left" w:pos="709"/>
              </w:tabs>
              <w:ind w:right="214"/>
              <w:contextualSpacing/>
              <w:jc w:val="both"/>
              <w:rPr>
                <w:rFonts w:cs="Times New Roman"/>
              </w:rPr>
            </w:pPr>
            <w:r w:rsidRPr="00D712F8">
              <w:rPr>
                <w:rFonts w:cs="Times New Roman"/>
              </w:rPr>
              <w:lastRenderedPageBreak/>
              <w:t>Ejercicios Interpretativos</w:t>
            </w:r>
          </w:p>
        </w:tc>
        <w:tc>
          <w:tcPr>
            <w:tcW w:w="2672" w:type="pct"/>
            <w:shd w:val="clear" w:color="auto" w:fill="auto"/>
          </w:tcPr>
          <w:p w:rsidR="00142793" w:rsidRPr="00D712F8" w:rsidRDefault="00142793" w:rsidP="003F3665">
            <w:pPr>
              <w:tabs>
                <w:tab w:val="left" w:pos="709"/>
              </w:tabs>
              <w:ind w:left="231" w:right="311"/>
              <w:contextualSpacing/>
              <w:jc w:val="both"/>
              <w:rPr>
                <w:rFonts w:cs="Times New Roman"/>
              </w:rPr>
            </w:pPr>
            <w:r w:rsidRPr="00D712F8">
              <w:rPr>
                <w:rFonts w:cs="Times New Roman"/>
              </w:rPr>
              <w:t>Consiste en que el participante debe analizar la información entregada por el instrumento, ya sean datos escritos, gráficos, tablas o ilustraciones, para posteriormente contestar un cuestionario.</w:t>
            </w:r>
          </w:p>
        </w:tc>
        <w:tc>
          <w:tcPr>
            <w:tcW w:w="1412" w:type="pct"/>
            <w:shd w:val="clear" w:color="auto" w:fill="auto"/>
          </w:tcPr>
          <w:p w:rsidR="00142793" w:rsidRPr="00D712F8" w:rsidRDefault="00142793" w:rsidP="003F3665">
            <w:pPr>
              <w:tabs>
                <w:tab w:val="left" w:pos="709"/>
              </w:tabs>
              <w:ind w:left="182" w:right="284"/>
              <w:contextualSpacing/>
              <w:jc w:val="both"/>
              <w:rPr>
                <w:rFonts w:cs="Times New Roman"/>
              </w:rPr>
            </w:pPr>
            <w:r w:rsidRPr="00D712F8">
              <w:rPr>
                <w:rFonts w:cs="Times New Roman"/>
              </w:rPr>
              <w:t>Analice la información presentada y responda las preguntas respectivas.</w:t>
            </w:r>
          </w:p>
        </w:tc>
      </w:tr>
      <w:tr w:rsidR="00142793" w:rsidRPr="00D712F8" w:rsidTr="003F3665">
        <w:tc>
          <w:tcPr>
            <w:tcW w:w="916" w:type="pct"/>
            <w:shd w:val="clear" w:color="auto" w:fill="auto"/>
          </w:tcPr>
          <w:p w:rsidR="00142793" w:rsidRPr="00D712F8" w:rsidRDefault="00142793" w:rsidP="003F3665">
            <w:pPr>
              <w:tabs>
                <w:tab w:val="left" w:pos="709"/>
              </w:tabs>
              <w:ind w:right="214"/>
              <w:contextualSpacing/>
              <w:jc w:val="both"/>
              <w:rPr>
                <w:rFonts w:cs="Times New Roman"/>
              </w:rPr>
            </w:pPr>
            <w:r w:rsidRPr="00D712F8">
              <w:rPr>
                <w:rFonts w:cs="Times New Roman"/>
              </w:rPr>
              <w:t>Respuesta Breve</w:t>
            </w:r>
          </w:p>
        </w:tc>
        <w:tc>
          <w:tcPr>
            <w:tcW w:w="2672" w:type="pct"/>
            <w:shd w:val="clear" w:color="auto" w:fill="auto"/>
          </w:tcPr>
          <w:p w:rsidR="00142793" w:rsidRPr="00D712F8" w:rsidRDefault="00142793" w:rsidP="003F3665">
            <w:pPr>
              <w:tabs>
                <w:tab w:val="left" w:pos="709"/>
              </w:tabs>
              <w:ind w:left="231" w:right="311"/>
              <w:contextualSpacing/>
              <w:jc w:val="both"/>
              <w:rPr>
                <w:rFonts w:cs="Times New Roman"/>
              </w:rPr>
            </w:pPr>
            <w:r w:rsidRPr="00D712F8">
              <w:rPr>
                <w:rFonts w:cs="Times New Roman"/>
              </w:rPr>
              <w:t>Consiste en que el participante debe responder de manera acotada las preguntas expuestas en el instrumento. Éstas deben ir en concordancia con el desarrollo de los módulos estudiados.</w:t>
            </w:r>
          </w:p>
        </w:tc>
        <w:tc>
          <w:tcPr>
            <w:tcW w:w="1412" w:type="pct"/>
            <w:shd w:val="clear" w:color="auto" w:fill="auto"/>
          </w:tcPr>
          <w:p w:rsidR="00142793" w:rsidRPr="00D712F8" w:rsidRDefault="00142793" w:rsidP="003F3665">
            <w:pPr>
              <w:tabs>
                <w:tab w:val="left" w:pos="709"/>
              </w:tabs>
              <w:ind w:left="182" w:right="284"/>
              <w:contextualSpacing/>
              <w:jc w:val="both"/>
              <w:rPr>
                <w:rFonts w:cs="Times New Roman"/>
              </w:rPr>
            </w:pPr>
            <w:r w:rsidRPr="00D712F8">
              <w:rPr>
                <w:rFonts w:cs="Times New Roman"/>
              </w:rPr>
              <w:t>Responda cada una de las preguntas ajustándose al espacia asignado.</w:t>
            </w:r>
          </w:p>
        </w:tc>
      </w:tr>
      <w:tr w:rsidR="00142793" w:rsidRPr="00D712F8" w:rsidTr="003F3665">
        <w:tc>
          <w:tcPr>
            <w:tcW w:w="916" w:type="pct"/>
            <w:shd w:val="clear" w:color="auto" w:fill="auto"/>
          </w:tcPr>
          <w:p w:rsidR="00142793" w:rsidRPr="00D712F8" w:rsidRDefault="00142793" w:rsidP="003F3665">
            <w:pPr>
              <w:tabs>
                <w:tab w:val="left" w:pos="709"/>
              </w:tabs>
              <w:ind w:right="214"/>
              <w:contextualSpacing/>
              <w:jc w:val="both"/>
              <w:rPr>
                <w:rFonts w:cs="Times New Roman"/>
              </w:rPr>
            </w:pPr>
            <w:r w:rsidRPr="00D712F8">
              <w:rPr>
                <w:rFonts w:cs="Times New Roman"/>
              </w:rPr>
              <w:t>Resolución de Problemas</w:t>
            </w:r>
          </w:p>
        </w:tc>
        <w:tc>
          <w:tcPr>
            <w:tcW w:w="2672" w:type="pct"/>
            <w:shd w:val="clear" w:color="auto" w:fill="auto"/>
          </w:tcPr>
          <w:p w:rsidR="00142793" w:rsidRPr="00D712F8" w:rsidRDefault="00142793" w:rsidP="003F3665">
            <w:pPr>
              <w:tabs>
                <w:tab w:val="left" w:pos="709"/>
              </w:tabs>
              <w:ind w:left="231" w:right="311"/>
              <w:contextualSpacing/>
              <w:jc w:val="both"/>
              <w:rPr>
                <w:rFonts w:cs="Times New Roman"/>
              </w:rPr>
            </w:pPr>
            <w:r w:rsidRPr="00D712F8">
              <w:rPr>
                <w:rFonts w:cs="Times New Roman"/>
              </w:rPr>
              <w:t>Consiste en que el participante debe resolver un problema a través del análisis de una o varias situaciones reales o simuladas. Esto en base a conocimientos previos que tenga del módulo estudiado y los que el desarrollo del módulo le proporcionó.</w:t>
            </w:r>
          </w:p>
        </w:tc>
        <w:tc>
          <w:tcPr>
            <w:tcW w:w="1412" w:type="pct"/>
            <w:shd w:val="clear" w:color="auto" w:fill="auto"/>
          </w:tcPr>
          <w:p w:rsidR="00142793" w:rsidRPr="00D712F8" w:rsidRDefault="00142793" w:rsidP="003F3665">
            <w:pPr>
              <w:tabs>
                <w:tab w:val="left" w:pos="709"/>
              </w:tabs>
              <w:ind w:left="182" w:right="284"/>
              <w:contextualSpacing/>
              <w:jc w:val="both"/>
              <w:rPr>
                <w:rFonts w:cs="Times New Roman"/>
              </w:rPr>
            </w:pPr>
            <w:proofErr w:type="gramStart"/>
            <w:r w:rsidRPr="00D712F8">
              <w:rPr>
                <w:rFonts w:cs="Times New Roman"/>
              </w:rPr>
              <w:t>En relación al</w:t>
            </w:r>
            <w:proofErr w:type="gramEnd"/>
            <w:r w:rsidRPr="00D712F8">
              <w:rPr>
                <w:rFonts w:cs="Times New Roman"/>
              </w:rPr>
              <w:t xml:space="preserve"> problema planteado, resuelva según XXX instrucciones en el espacio asignado.</w:t>
            </w:r>
          </w:p>
        </w:tc>
      </w:tr>
      <w:tr w:rsidR="00142793" w:rsidRPr="00D712F8" w:rsidTr="003F3665">
        <w:tc>
          <w:tcPr>
            <w:tcW w:w="916" w:type="pct"/>
            <w:shd w:val="clear" w:color="auto" w:fill="auto"/>
          </w:tcPr>
          <w:p w:rsidR="00142793" w:rsidRPr="00D712F8" w:rsidRDefault="00142793" w:rsidP="003F3665">
            <w:pPr>
              <w:tabs>
                <w:tab w:val="left" w:pos="709"/>
              </w:tabs>
              <w:ind w:right="214"/>
              <w:contextualSpacing/>
              <w:jc w:val="both"/>
              <w:rPr>
                <w:rFonts w:cs="Times New Roman"/>
              </w:rPr>
            </w:pPr>
            <w:r w:rsidRPr="00D712F8">
              <w:rPr>
                <w:rFonts w:cs="Times New Roman"/>
              </w:rPr>
              <w:t>Comprensión Lectora</w:t>
            </w:r>
          </w:p>
        </w:tc>
        <w:tc>
          <w:tcPr>
            <w:tcW w:w="2672" w:type="pct"/>
            <w:shd w:val="clear" w:color="auto" w:fill="auto"/>
          </w:tcPr>
          <w:p w:rsidR="00142793" w:rsidRPr="00D712F8" w:rsidRDefault="00142793" w:rsidP="003F3665">
            <w:pPr>
              <w:tabs>
                <w:tab w:val="left" w:pos="709"/>
              </w:tabs>
              <w:ind w:left="231" w:right="311"/>
              <w:contextualSpacing/>
              <w:jc w:val="both"/>
              <w:rPr>
                <w:rFonts w:cs="Times New Roman"/>
              </w:rPr>
            </w:pPr>
            <w:r w:rsidRPr="00D712F8">
              <w:rPr>
                <w:rFonts w:cs="Times New Roman"/>
              </w:rPr>
              <w:t>Consiste en la capacidad que tiene el participante para comprender de manera específica y global uno o varios textos a través de la formulación de preguntas desarrolladas en el instrumento.</w:t>
            </w:r>
          </w:p>
        </w:tc>
        <w:tc>
          <w:tcPr>
            <w:tcW w:w="1412" w:type="pct"/>
            <w:shd w:val="clear" w:color="auto" w:fill="auto"/>
          </w:tcPr>
          <w:p w:rsidR="00142793" w:rsidRPr="00D712F8" w:rsidRDefault="00142793" w:rsidP="003F3665">
            <w:pPr>
              <w:tabs>
                <w:tab w:val="left" w:pos="709"/>
              </w:tabs>
              <w:ind w:left="182" w:right="284"/>
              <w:contextualSpacing/>
              <w:jc w:val="both"/>
              <w:rPr>
                <w:rFonts w:cs="Times New Roman"/>
              </w:rPr>
            </w:pPr>
            <w:r w:rsidRPr="00D712F8">
              <w:rPr>
                <w:rFonts w:cs="Times New Roman"/>
              </w:rPr>
              <w:t>Lea atentamente el siguiente párrafo y responda en el espacio consignado.</w:t>
            </w:r>
          </w:p>
        </w:tc>
      </w:tr>
      <w:tr w:rsidR="00142793" w:rsidRPr="00D712F8" w:rsidTr="003F3665">
        <w:tc>
          <w:tcPr>
            <w:tcW w:w="916" w:type="pct"/>
            <w:shd w:val="clear" w:color="auto" w:fill="auto"/>
          </w:tcPr>
          <w:p w:rsidR="00142793" w:rsidRPr="00D712F8" w:rsidRDefault="00142793" w:rsidP="003F3665">
            <w:pPr>
              <w:tabs>
                <w:tab w:val="left" w:pos="709"/>
              </w:tabs>
              <w:ind w:right="214"/>
              <w:contextualSpacing/>
              <w:jc w:val="both"/>
              <w:rPr>
                <w:rFonts w:cs="Times New Roman"/>
              </w:rPr>
            </w:pPr>
            <w:r w:rsidRPr="00D712F8">
              <w:rPr>
                <w:rFonts w:cs="Times New Roman"/>
              </w:rPr>
              <w:t>Análisis de Casos</w:t>
            </w:r>
          </w:p>
        </w:tc>
        <w:tc>
          <w:tcPr>
            <w:tcW w:w="2672" w:type="pct"/>
            <w:shd w:val="clear" w:color="auto" w:fill="auto"/>
          </w:tcPr>
          <w:p w:rsidR="00142793" w:rsidRPr="00D712F8" w:rsidRDefault="00142793" w:rsidP="003F3665">
            <w:pPr>
              <w:tabs>
                <w:tab w:val="left" w:pos="709"/>
              </w:tabs>
              <w:ind w:left="231" w:right="311"/>
              <w:contextualSpacing/>
              <w:jc w:val="both"/>
              <w:rPr>
                <w:rFonts w:cs="Times New Roman"/>
              </w:rPr>
            </w:pPr>
            <w:r w:rsidRPr="00D712F8">
              <w:rPr>
                <w:rFonts w:cs="Times New Roman"/>
              </w:rPr>
              <w:t>Consiste en que el participante debe analizar uno o varios casos en situaciones reales o ficticias, entregando estrategias de solución.</w:t>
            </w:r>
          </w:p>
        </w:tc>
        <w:tc>
          <w:tcPr>
            <w:tcW w:w="1412" w:type="pct"/>
            <w:shd w:val="clear" w:color="auto" w:fill="auto"/>
          </w:tcPr>
          <w:p w:rsidR="00142793" w:rsidRPr="00D712F8" w:rsidRDefault="00142793" w:rsidP="003F3665">
            <w:pPr>
              <w:tabs>
                <w:tab w:val="left" w:pos="709"/>
              </w:tabs>
              <w:ind w:left="182" w:right="284"/>
              <w:contextualSpacing/>
              <w:jc w:val="both"/>
              <w:rPr>
                <w:rFonts w:cs="Times New Roman"/>
              </w:rPr>
            </w:pPr>
            <w:r w:rsidRPr="00D712F8">
              <w:rPr>
                <w:rFonts w:cs="Times New Roman"/>
              </w:rPr>
              <w:t>Considerando el caso planteado y las variables señaladas, en el siguiente espacio exponga los factores que inciden en el caso planteado.</w:t>
            </w:r>
          </w:p>
        </w:tc>
      </w:tr>
    </w:tbl>
    <w:p w:rsidR="00142793" w:rsidRDefault="00142793" w:rsidP="00142793">
      <w:pPr>
        <w:spacing w:after="120" w:line="360" w:lineRule="auto"/>
        <w:ind w:left="284"/>
        <w:rPr>
          <w:rFonts w:eastAsiaTheme="minorHAnsi" w:cs="Times New Roman"/>
          <w:lang w:eastAsia="en-US"/>
        </w:rPr>
      </w:pPr>
    </w:p>
    <w:p w:rsidR="00142793" w:rsidRDefault="00142793" w:rsidP="00142793">
      <w:pPr>
        <w:pStyle w:val="6to"/>
        <w:ind w:left="567"/>
      </w:pPr>
    </w:p>
    <w:p w:rsidR="00142793" w:rsidRDefault="00142793" w:rsidP="00142793">
      <w:pPr>
        <w:pStyle w:val="6to"/>
        <w:ind w:left="567"/>
      </w:pPr>
      <w:bookmarkStart w:id="18" w:name="_GoBack"/>
      <w:bookmarkEnd w:id="18"/>
    </w:p>
    <w:p w:rsidR="00142793" w:rsidRDefault="00142793" w:rsidP="00142793">
      <w:pPr>
        <w:jc w:val="center"/>
        <w:rPr>
          <w:rFonts w:cs="Times New Roman"/>
          <w:b/>
          <w:sz w:val="28"/>
          <w:szCs w:val="28"/>
          <w:lang w:eastAsia="en-US"/>
        </w:rPr>
      </w:pPr>
      <w:r w:rsidRPr="005B724B">
        <w:rPr>
          <w:rFonts w:cs="Times New Roman"/>
          <w:b/>
          <w:sz w:val="28"/>
          <w:szCs w:val="28"/>
          <w:lang w:eastAsia="en-US"/>
        </w:rPr>
        <w:t>ANEXO N°6:</w:t>
      </w:r>
      <w:r w:rsidRPr="005B724B">
        <w:rPr>
          <w:rFonts w:cs="Times New Roman"/>
          <w:b/>
          <w:sz w:val="28"/>
          <w:szCs w:val="28"/>
          <w:lang w:eastAsia="en-US"/>
        </w:rPr>
        <w:tab/>
        <w:t xml:space="preserve">     </w:t>
      </w:r>
    </w:p>
    <w:p w:rsidR="00142793" w:rsidRPr="007D3454" w:rsidRDefault="00142793" w:rsidP="00142793">
      <w:pPr>
        <w:jc w:val="center"/>
        <w:rPr>
          <w:rFonts w:eastAsia="Times New Roman" w:cs="Times New Roman"/>
          <w:b/>
          <w:sz w:val="24"/>
          <w:szCs w:val="24"/>
          <w:lang w:val="es-ES" w:eastAsia="es-ES"/>
        </w:rPr>
      </w:pPr>
      <w:r w:rsidRPr="007D3454">
        <w:rPr>
          <w:rFonts w:eastAsia="Times New Roman" w:cs="Times New Roman"/>
          <w:b/>
          <w:sz w:val="24"/>
          <w:szCs w:val="24"/>
          <w:lang w:val="es-ES" w:eastAsia="es-ES"/>
        </w:rPr>
        <w:t>FORMULARIO RESUMEN DE LA PROPUESTA</w:t>
      </w:r>
    </w:p>
    <w:p w:rsidR="00142793" w:rsidRPr="005B724B" w:rsidRDefault="00142793" w:rsidP="00142793">
      <w:pPr>
        <w:jc w:val="both"/>
        <w:rPr>
          <w:rFonts w:cs="Times New Roman"/>
          <w:b/>
          <w:lang w:eastAsia="en-US"/>
        </w:rPr>
      </w:pPr>
    </w:p>
    <w:p w:rsidR="00142793" w:rsidRPr="005B724B" w:rsidRDefault="00142793" w:rsidP="00142793">
      <w:pPr>
        <w:jc w:val="both"/>
        <w:rPr>
          <w:rFonts w:cs="Times New Roman"/>
          <w:b/>
          <w:lang w:eastAsia="en-US"/>
        </w:rPr>
      </w:pPr>
      <w:r w:rsidRPr="005B724B">
        <w:rPr>
          <w:rFonts w:cs="Times New Roman"/>
          <w:b/>
          <w:lang w:eastAsia="en-US"/>
        </w:rPr>
        <w:t>1.</w:t>
      </w:r>
      <w:r w:rsidRPr="005B724B">
        <w:rPr>
          <w:rFonts w:cs="Times New Roman"/>
          <w:b/>
          <w:lang w:eastAsia="en-US"/>
        </w:rPr>
        <w:tab/>
        <w:t>IDENTIFICACION DEL ORGANISMO EJECUTOR</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264"/>
        <w:gridCol w:w="15"/>
        <w:gridCol w:w="2802"/>
        <w:gridCol w:w="3232"/>
      </w:tblGrid>
      <w:tr w:rsidR="00142793" w:rsidRPr="005B724B" w:rsidTr="003F3665">
        <w:trPr>
          <w:trHeight w:val="685"/>
        </w:trPr>
        <w:tc>
          <w:tcPr>
            <w:tcW w:w="321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rPr>
                <w:rFonts w:cs="Times New Roman"/>
                <w:b/>
                <w:lang w:val="es-ES_tradnl" w:eastAsia="es-ES"/>
              </w:rPr>
            </w:pPr>
            <w:r w:rsidRPr="005B724B">
              <w:rPr>
                <w:rFonts w:cs="Times New Roman"/>
                <w:b/>
                <w:lang w:eastAsia="en-US"/>
              </w:rPr>
              <w:t>Nombre Completo del Organismo Ejecutor.</w:t>
            </w:r>
          </w:p>
        </w:tc>
        <w:tc>
          <w:tcPr>
            <w:tcW w:w="6313" w:type="dxa"/>
            <w:gridSpan w:val="4"/>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p>
        </w:tc>
      </w:tr>
      <w:tr w:rsidR="00142793" w:rsidRPr="005B724B" w:rsidTr="003F3665">
        <w:tc>
          <w:tcPr>
            <w:tcW w:w="321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RUT:</w:t>
            </w:r>
          </w:p>
        </w:tc>
        <w:tc>
          <w:tcPr>
            <w:tcW w:w="6313" w:type="dxa"/>
            <w:gridSpan w:val="4"/>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N° Resolución SENCE:</w:t>
            </w:r>
          </w:p>
        </w:tc>
      </w:tr>
      <w:tr w:rsidR="00142793" w:rsidRPr="005B724B" w:rsidTr="003F3665">
        <w:tc>
          <w:tcPr>
            <w:tcW w:w="9527" w:type="dxa"/>
            <w:gridSpan w:val="5"/>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r w:rsidRPr="005B724B">
              <w:rPr>
                <w:rFonts w:cs="Times New Roman"/>
                <w:b/>
                <w:lang w:eastAsia="en-US"/>
              </w:rPr>
              <w:t>Dirección:</w:t>
            </w:r>
          </w:p>
        </w:tc>
      </w:tr>
      <w:tr w:rsidR="00142793" w:rsidRPr="005B724B" w:rsidTr="003F3665">
        <w:tc>
          <w:tcPr>
            <w:tcW w:w="3493" w:type="dxa"/>
            <w:gridSpan w:val="3"/>
            <w:tcBorders>
              <w:top w:val="single" w:sz="4" w:space="0" w:color="auto"/>
              <w:left w:val="single" w:sz="4" w:space="0" w:color="auto"/>
              <w:bottom w:val="single" w:sz="4" w:space="0" w:color="auto"/>
              <w:right w:val="single" w:sz="4" w:space="0" w:color="auto"/>
            </w:tcBorders>
            <w:hideMark/>
          </w:tcPr>
          <w:p w:rsidR="00142793" w:rsidRPr="005B724B" w:rsidRDefault="00142793" w:rsidP="003F3665">
            <w:pPr>
              <w:jc w:val="both"/>
              <w:rPr>
                <w:rFonts w:cs="Times New Roman"/>
                <w:b/>
                <w:lang w:val="es-ES_tradnl" w:eastAsia="es-ES"/>
              </w:rPr>
            </w:pPr>
            <w:r w:rsidRPr="005B724B">
              <w:rPr>
                <w:rFonts w:cs="Times New Roman"/>
                <w:b/>
                <w:lang w:eastAsia="en-US"/>
              </w:rPr>
              <w:t>Comuna:</w:t>
            </w:r>
          </w:p>
        </w:tc>
        <w:tc>
          <w:tcPr>
            <w:tcW w:w="2802" w:type="dxa"/>
            <w:tcBorders>
              <w:top w:val="single" w:sz="4" w:space="0" w:color="auto"/>
              <w:left w:val="single" w:sz="4" w:space="0" w:color="auto"/>
              <w:bottom w:val="single" w:sz="4" w:space="0" w:color="auto"/>
              <w:right w:val="single" w:sz="4" w:space="0" w:color="auto"/>
            </w:tcBorders>
            <w:hideMark/>
          </w:tcPr>
          <w:p w:rsidR="00142793" w:rsidRPr="005B724B" w:rsidRDefault="00142793" w:rsidP="003F3665">
            <w:pPr>
              <w:jc w:val="both"/>
              <w:rPr>
                <w:rFonts w:cs="Times New Roman"/>
                <w:b/>
                <w:lang w:val="es-ES_tradnl" w:eastAsia="es-ES"/>
              </w:rPr>
            </w:pPr>
            <w:r w:rsidRPr="005B724B">
              <w:rPr>
                <w:rFonts w:cs="Times New Roman"/>
                <w:b/>
                <w:lang w:eastAsia="en-US"/>
              </w:rPr>
              <w:t>Ciudad:</w:t>
            </w:r>
          </w:p>
        </w:tc>
        <w:tc>
          <w:tcPr>
            <w:tcW w:w="3232" w:type="dxa"/>
            <w:tcBorders>
              <w:top w:val="single" w:sz="4" w:space="0" w:color="auto"/>
              <w:left w:val="single" w:sz="4" w:space="0" w:color="auto"/>
              <w:bottom w:val="single" w:sz="4" w:space="0" w:color="auto"/>
              <w:right w:val="single" w:sz="4" w:space="0" w:color="auto"/>
            </w:tcBorders>
            <w:hideMark/>
          </w:tcPr>
          <w:p w:rsidR="00142793" w:rsidRPr="005B724B" w:rsidRDefault="00142793" w:rsidP="003F3665">
            <w:pPr>
              <w:jc w:val="both"/>
              <w:rPr>
                <w:rFonts w:cs="Times New Roman"/>
                <w:b/>
                <w:lang w:val="es-ES_tradnl" w:eastAsia="es-ES"/>
              </w:rPr>
            </w:pPr>
            <w:r w:rsidRPr="005B724B">
              <w:rPr>
                <w:rFonts w:cs="Times New Roman"/>
                <w:b/>
                <w:lang w:eastAsia="en-US"/>
              </w:rPr>
              <w:t>Región</w:t>
            </w:r>
          </w:p>
        </w:tc>
      </w:tr>
      <w:tr w:rsidR="00142793" w:rsidRPr="005B724B" w:rsidTr="003F3665">
        <w:tc>
          <w:tcPr>
            <w:tcW w:w="3478" w:type="dxa"/>
            <w:gridSpan w:val="2"/>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eastAsia="en-US"/>
              </w:rPr>
            </w:pPr>
            <w:r w:rsidRPr="005B724B">
              <w:rPr>
                <w:rFonts w:cs="Times New Roman"/>
                <w:b/>
                <w:lang w:eastAsia="en-US"/>
              </w:rPr>
              <w:t>Teléfono Fijo:</w:t>
            </w:r>
          </w:p>
          <w:p w:rsidR="00142793" w:rsidRPr="005B724B" w:rsidRDefault="00142793" w:rsidP="003F3665">
            <w:pPr>
              <w:jc w:val="both"/>
              <w:rPr>
                <w:rFonts w:cs="Times New Roman"/>
                <w:b/>
                <w:lang w:val="es-ES_tradnl" w:eastAsia="es-ES"/>
              </w:rPr>
            </w:pPr>
            <w:r w:rsidRPr="005B724B">
              <w:rPr>
                <w:rFonts w:cs="Times New Roman"/>
                <w:b/>
                <w:lang w:eastAsia="en-US"/>
              </w:rPr>
              <w:t>Celular:</w:t>
            </w:r>
          </w:p>
        </w:tc>
        <w:tc>
          <w:tcPr>
            <w:tcW w:w="6049" w:type="dxa"/>
            <w:gridSpan w:val="3"/>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Correo Electrónico:</w:t>
            </w:r>
          </w:p>
        </w:tc>
      </w:tr>
    </w:tbl>
    <w:p w:rsidR="00142793" w:rsidRPr="005B724B" w:rsidRDefault="00142793" w:rsidP="00142793">
      <w:pPr>
        <w:jc w:val="both"/>
        <w:rPr>
          <w:rFonts w:cs="Times New Roman"/>
          <w:b/>
          <w:lang w:eastAsia="en-US"/>
        </w:rPr>
      </w:pPr>
    </w:p>
    <w:p w:rsidR="00142793" w:rsidRPr="005B724B" w:rsidRDefault="00142793" w:rsidP="00142793">
      <w:pPr>
        <w:jc w:val="both"/>
        <w:rPr>
          <w:rFonts w:cs="Times New Roman"/>
          <w:b/>
          <w:lang w:eastAsia="en-US"/>
        </w:rPr>
      </w:pPr>
      <w:r w:rsidRPr="005B724B">
        <w:rPr>
          <w:rFonts w:cs="Times New Roman"/>
          <w:b/>
          <w:lang w:eastAsia="en-US"/>
        </w:rPr>
        <w:t xml:space="preserve">2.      </w:t>
      </w:r>
      <w:r w:rsidRPr="005B724B">
        <w:rPr>
          <w:rFonts w:cs="Times New Roman"/>
          <w:b/>
          <w:lang w:eastAsia="en-US"/>
        </w:rPr>
        <w:tab/>
        <w:t>RESUMEN DE CURSOS PROPUESTOS A NIVEL NACIONAL</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3228"/>
        <w:gridCol w:w="2864"/>
      </w:tblGrid>
      <w:tr w:rsidR="00142793" w:rsidRPr="005B724B" w:rsidTr="003F3665">
        <w:tc>
          <w:tcPr>
            <w:tcW w:w="3435" w:type="dxa"/>
            <w:tcBorders>
              <w:top w:val="single" w:sz="4" w:space="0" w:color="auto"/>
              <w:left w:val="single" w:sz="4" w:space="0" w:color="auto"/>
              <w:bottom w:val="single" w:sz="4" w:space="0" w:color="auto"/>
              <w:right w:val="single" w:sz="4" w:space="0" w:color="auto"/>
            </w:tcBorders>
            <w:hideMark/>
          </w:tcPr>
          <w:p w:rsidR="00142793" w:rsidRPr="005B724B" w:rsidRDefault="00142793" w:rsidP="003F3665">
            <w:pPr>
              <w:jc w:val="center"/>
              <w:rPr>
                <w:rFonts w:cs="Times New Roman"/>
                <w:b/>
                <w:lang w:val="es-ES_tradnl" w:eastAsia="es-ES"/>
              </w:rPr>
            </w:pPr>
            <w:r w:rsidRPr="005B724B">
              <w:rPr>
                <w:rFonts w:cs="Times New Roman"/>
                <w:b/>
                <w:lang w:eastAsia="en-US"/>
              </w:rPr>
              <w:t>Nº TOTAL DE CURSOS</w:t>
            </w:r>
          </w:p>
        </w:tc>
        <w:tc>
          <w:tcPr>
            <w:tcW w:w="3228"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center"/>
              <w:rPr>
                <w:rFonts w:cs="Times New Roman"/>
                <w:b/>
                <w:lang w:eastAsia="en-US"/>
              </w:rPr>
            </w:pPr>
            <w:r w:rsidRPr="005B724B">
              <w:rPr>
                <w:rFonts w:cs="Times New Roman"/>
                <w:b/>
                <w:lang w:eastAsia="en-US"/>
              </w:rPr>
              <w:t>N° TOTAL DE CUPOS</w:t>
            </w:r>
          </w:p>
        </w:tc>
        <w:tc>
          <w:tcPr>
            <w:tcW w:w="286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center"/>
              <w:rPr>
                <w:rFonts w:cs="Times New Roman"/>
                <w:b/>
                <w:lang w:eastAsia="en-US"/>
              </w:rPr>
            </w:pPr>
            <w:r w:rsidRPr="005B724B">
              <w:rPr>
                <w:rFonts w:cs="Times New Roman"/>
                <w:b/>
                <w:lang w:eastAsia="en-US"/>
              </w:rPr>
              <w:t xml:space="preserve">MONTO TOTAL PRESENTADO </w:t>
            </w:r>
          </w:p>
        </w:tc>
      </w:tr>
      <w:tr w:rsidR="00142793" w:rsidRPr="005B724B" w:rsidTr="003F3665">
        <w:tc>
          <w:tcPr>
            <w:tcW w:w="3435"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3228"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286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r w:rsidRPr="005B724B">
              <w:rPr>
                <w:rFonts w:cs="Times New Roman"/>
                <w:lang w:val="es-ES_tradnl" w:eastAsia="es-ES"/>
              </w:rPr>
              <w:t>$</w:t>
            </w:r>
          </w:p>
        </w:tc>
      </w:tr>
    </w:tbl>
    <w:p w:rsidR="00142793" w:rsidRPr="005B724B" w:rsidRDefault="00142793" w:rsidP="00142793">
      <w:pPr>
        <w:jc w:val="both"/>
        <w:rPr>
          <w:rFonts w:cs="Times New Roman"/>
          <w:b/>
          <w:lang w:eastAsia="en-US"/>
        </w:rPr>
      </w:pPr>
    </w:p>
    <w:p w:rsidR="00142793" w:rsidRPr="005B724B" w:rsidRDefault="00142793" w:rsidP="00142793">
      <w:pPr>
        <w:jc w:val="both"/>
        <w:rPr>
          <w:rFonts w:cs="Times New Roman"/>
          <w:b/>
          <w:lang w:eastAsia="en-US"/>
        </w:rPr>
      </w:pPr>
      <w:r w:rsidRPr="005B724B">
        <w:rPr>
          <w:rFonts w:cs="Times New Roman"/>
          <w:b/>
          <w:lang w:eastAsia="en-US"/>
        </w:rPr>
        <w:t>3.</w:t>
      </w:r>
      <w:r w:rsidRPr="005B724B">
        <w:rPr>
          <w:rFonts w:cs="Times New Roman"/>
          <w:b/>
          <w:lang w:eastAsia="en-US"/>
        </w:rPr>
        <w:tab/>
        <w:t xml:space="preserve"> RESUMEN DE CURSOS PROPUESTOS POR REGIÓN</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91"/>
        <w:gridCol w:w="2971"/>
        <w:gridCol w:w="1294"/>
        <w:gridCol w:w="2108"/>
      </w:tblGrid>
      <w:tr w:rsidR="00142793" w:rsidRPr="005B724B" w:rsidTr="003F3665">
        <w:trPr>
          <w:trHeight w:val="898"/>
        </w:trPr>
        <w:tc>
          <w:tcPr>
            <w:tcW w:w="1163"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center"/>
              <w:rPr>
                <w:rFonts w:cs="Times New Roman"/>
                <w:b/>
                <w:lang w:val="es-ES_tradnl" w:eastAsia="es-ES"/>
              </w:rPr>
            </w:pPr>
            <w:r w:rsidRPr="005B724B">
              <w:rPr>
                <w:rFonts w:cs="Times New Roman"/>
                <w:b/>
                <w:lang w:val="es-ES_tradnl" w:eastAsia="es-ES"/>
              </w:rPr>
              <w:t>Región.</w:t>
            </w:r>
          </w:p>
        </w:tc>
        <w:tc>
          <w:tcPr>
            <w:tcW w:w="1991" w:type="dxa"/>
            <w:tcBorders>
              <w:top w:val="single" w:sz="4" w:space="0" w:color="auto"/>
              <w:left w:val="single" w:sz="4" w:space="0" w:color="auto"/>
              <w:bottom w:val="single" w:sz="4" w:space="0" w:color="auto"/>
              <w:right w:val="single" w:sz="4" w:space="0" w:color="auto"/>
            </w:tcBorders>
            <w:hideMark/>
          </w:tcPr>
          <w:p w:rsidR="00142793" w:rsidRPr="005B724B" w:rsidRDefault="00142793" w:rsidP="003F3665">
            <w:pPr>
              <w:jc w:val="center"/>
              <w:rPr>
                <w:rFonts w:cs="Times New Roman"/>
                <w:b/>
                <w:lang w:val="es-ES_tradnl" w:eastAsia="es-ES"/>
              </w:rPr>
            </w:pPr>
            <w:r w:rsidRPr="005B724B">
              <w:rPr>
                <w:rFonts w:cs="Times New Roman"/>
                <w:b/>
                <w:lang w:eastAsia="en-US"/>
              </w:rPr>
              <w:t>Código del Curso</w:t>
            </w:r>
          </w:p>
        </w:tc>
        <w:tc>
          <w:tcPr>
            <w:tcW w:w="297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center"/>
              <w:rPr>
                <w:rFonts w:cs="Times New Roman"/>
                <w:b/>
                <w:lang w:eastAsia="en-US"/>
              </w:rPr>
            </w:pPr>
            <w:r w:rsidRPr="005B724B">
              <w:rPr>
                <w:rFonts w:cs="Times New Roman"/>
                <w:b/>
                <w:lang w:eastAsia="en-US"/>
              </w:rPr>
              <w:t>Nombre del Curso</w:t>
            </w:r>
          </w:p>
        </w:tc>
        <w:tc>
          <w:tcPr>
            <w:tcW w:w="129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center"/>
              <w:rPr>
                <w:rFonts w:cs="Times New Roman"/>
                <w:b/>
                <w:lang w:eastAsia="en-US"/>
              </w:rPr>
            </w:pPr>
            <w:r w:rsidRPr="005B724B">
              <w:rPr>
                <w:rFonts w:cs="Times New Roman"/>
                <w:b/>
                <w:lang w:eastAsia="en-US"/>
              </w:rPr>
              <w:t>Comuna</w:t>
            </w:r>
          </w:p>
        </w:tc>
        <w:tc>
          <w:tcPr>
            <w:tcW w:w="2108"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center"/>
              <w:rPr>
                <w:rFonts w:cs="Times New Roman"/>
                <w:b/>
                <w:lang w:eastAsia="en-US"/>
              </w:rPr>
            </w:pPr>
            <w:r w:rsidRPr="005B724B">
              <w:rPr>
                <w:rFonts w:cs="Times New Roman"/>
                <w:b/>
                <w:lang w:eastAsia="en-US"/>
              </w:rPr>
              <w:t xml:space="preserve">Valor Total </w:t>
            </w:r>
          </w:p>
          <w:p w:rsidR="00142793" w:rsidRPr="005B724B" w:rsidRDefault="00142793" w:rsidP="003F3665">
            <w:pPr>
              <w:jc w:val="center"/>
              <w:rPr>
                <w:rFonts w:cs="Times New Roman"/>
                <w:b/>
                <w:lang w:eastAsia="en-US"/>
              </w:rPr>
            </w:pPr>
            <w:r w:rsidRPr="005B724B">
              <w:rPr>
                <w:rFonts w:cs="Times New Roman"/>
                <w:b/>
                <w:lang w:eastAsia="en-US"/>
              </w:rPr>
              <w:t>del Curso ($)</w:t>
            </w:r>
          </w:p>
          <w:p w:rsidR="00142793" w:rsidRPr="005B724B" w:rsidRDefault="00142793" w:rsidP="003F3665">
            <w:pPr>
              <w:jc w:val="center"/>
              <w:rPr>
                <w:rFonts w:cs="Times New Roman"/>
                <w:b/>
                <w:lang w:eastAsia="en-US"/>
              </w:rPr>
            </w:pPr>
            <w:r w:rsidRPr="005B724B">
              <w:rPr>
                <w:rFonts w:cs="Times New Roman"/>
                <w:b/>
                <w:lang w:eastAsia="en-US"/>
              </w:rPr>
              <w:lastRenderedPageBreak/>
              <w:t>(Valor capacitación+ subsidios)</w:t>
            </w:r>
          </w:p>
        </w:tc>
      </w:tr>
      <w:tr w:rsidR="00142793" w:rsidRPr="005B724B" w:rsidTr="003F3665">
        <w:trPr>
          <w:trHeight w:val="442"/>
        </w:trPr>
        <w:tc>
          <w:tcPr>
            <w:tcW w:w="1163"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199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297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129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2108"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r>
      <w:tr w:rsidR="00142793" w:rsidRPr="005B724B" w:rsidTr="003F3665">
        <w:trPr>
          <w:trHeight w:val="428"/>
        </w:trPr>
        <w:tc>
          <w:tcPr>
            <w:tcW w:w="1163"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199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297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129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2108"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r>
      <w:tr w:rsidR="00142793" w:rsidRPr="005B724B" w:rsidTr="003F3665">
        <w:trPr>
          <w:trHeight w:val="428"/>
        </w:trPr>
        <w:tc>
          <w:tcPr>
            <w:tcW w:w="1163"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199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297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129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2108"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r>
      <w:tr w:rsidR="00142793" w:rsidRPr="005B724B" w:rsidTr="003F3665">
        <w:trPr>
          <w:trHeight w:val="442"/>
        </w:trPr>
        <w:tc>
          <w:tcPr>
            <w:tcW w:w="1163"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199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297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129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c>
          <w:tcPr>
            <w:tcW w:w="2108"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lang w:val="es-ES_tradnl" w:eastAsia="es-ES"/>
              </w:rPr>
            </w:pPr>
          </w:p>
        </w:tc>
      </w:tr>
      <w:tr w:rsidR="00142793" w:rsidRPr="005B724B" w:rsidTr="003F3665">
        <w:trPr>
          <w:trHeight w:val="428"/>
        </w:trPr>
        <w:tc>
          <w:tcPr>
            <w:tcW w:w="1163"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val="es-ES_tradnl" w:eastAsia="es-ES"/>
              </w:rPr>
              <w:t>TOTAL</w:t>
            </w:r>
          </w:p>
        </w:tc>
        <w:tc>
          <w:tcPr>
            <w:tcW w:w="199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p>
        </w:tc>
        <w:tc>
          <w:tcPr>
            <w:tcW w:w="2971"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p>
        </w:tc>
        <w:tc>
          <w:tcPr>
            <w:tcW w:w="1294"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p>
        </w:tc>
        <w:tc>
          <w:tcPr>
            <w:tcW w:w="2108"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p>
        </w:tc>
      </w:tr>
    </w:tbl>
    <w:p w:rsidR="00142793" w:rsidRPr="005B724B" w:rsidRDefault="00142793" w:rsidP="00142793">
      <w:pPr>
        <w:ind w:left="708"/>
        <w:jc w:val="both"/>
        <w:rPr>
          <w:rFonts w:cs="Times New Roman"/>
          <w:lang w:val="es-ES_tradnl" w:eastAsia="es-ES"/>
        </w:rPr>
      </w:pPr>
    </w:p>
    <w:p w:rsidR="00142793" w:rsidRPr="005B724B" w:rsidRDefault="00142793" w:rsidP="00142793">
      <w:pPr>
        <w:jc w:val="both"/>
        <w:rPr>
          <w:rFonts w:cs="Times New Roman"/>
          <w:b/>
          <w:lang w:eastAsia="en-US"/>
        </w:rPr>
      </w:pPr>
    </w:p>
    <w:p w:rsidR="00142793" w:rsidRPr="005B724B" w:rsidRDefault="00142793" w:rsidP="00142793">
      <w:pPr>
        <w:jc w:val="both"/>
        <w:rPr>
          <w:rFonts w:cs="Times New Roman"/>
          <w:b/>
          <w:lang w:eastAsia="en-US"/>
        </w:rPr>
      </w:pPr>
      <w:r w:rsidRPr="005B724B">
        <w:rPr>
          <w:rFonts w:cs="Times New Roman"/>
          <w:b/>
          <w:lang w:eastAsia="en-US"/>
        </w:rPr>
        <w:t xml:space="preserve">4. </w:t>
      </w:r>
      <w:r w:rsidRPr="005B724B">
        <w:rPr>
          <w:rFonts w:cs="Times New Roman"/>
          <w:b/>
          <w:lang w:eastAsia="en-US"/>
        </w:rPr>
        <w:tab/>
        <w:t>IDENTIFICACIÓN DE REPRESENTANTE/S LEGAL/ES: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63"/>
        <w:gridCol w:w="3726"/>
      </w:tblGrid>
      <w:tr w:rsidR="00142793" w:rsidRPr="005B724B" w:rsidTr="003F3665">
        <w:trPr>
          <w:trHeight w:val="437"/>
        </w:trPr>
        <w:tc>
          <w:tcPr>
            <w:tcW w:w="9229" w:type="dxa"/>
            <w:gridSpan w:val="3"/>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Nombre:</w:t>
            </w:r>
          </w:p>
        </w:tc>
      </w:tr>
      <w:tr w:rsidR="00142793" w:rsidRPr="005B724B" w:rsidTr="003F3665">
        <w:trPr>
          <w:trHeight w:val="469"/>
        </w:trPr>
        <w:tc>
          <w:tcPr>
            <w:tcW w:w="2689"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RUT:</w:t>
            </w:r>
          </w:p>
        </w:tc>
        <w:tc>
          <w:tcPr>
            <w:tcW w:w="2657"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Teléfono:</w:t>
            </w:r>
          </w:p>
        </w:tc>
        <w:tc>
          <w:tcPr>
            <w:tcW w:w="3883"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Correo Electrónico</w:t>
            </w:r>
          </w:p>
        </w:tc>
      </w:tr>
      <w:tr w:rsidR="00142793" w:rsidRPr="005B724B" w:rsidTr="003F3665">
        <w:trPr>
          <w:trHeight w:val="437"/>
        </w:trPr>
        <w:tc>
          <w:tcPr>
            <w:tcW w:w="9229" w:type="dxa"/>
            <w:gridSpan w:val="3"/>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Nombre:</w:t>
            </w:r>
          </w:p>
        </w:tc>
      </w:tr>
      <w:tr w:rsidR="00142793" w:rsidRPr="005B724B" w:rsidTr="003F3665">
        <w:trPr>
          <w:trHeight w:val="469"/>
        </w:trPr>
        <w:tc>
          <w:tcPr>
            <w:tcW w:w="2689"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RUT:</w:t>
            </w:r>
          </w:p>
        </w:tc>
        <w:tc>
          <w:tcPr>
            <w:tcW w:w="2657"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Teléfono:</w:t>
            </w:r>
          </w:p>
        </w:tc>
        <w:tc>
          <w:tcPr>
            <w:tcW w:w="3883" w:type="dxa"/>
            <w:tcBorders>
              <w:top w:val="single" w:sz="4" w:space="0" w:color="auto"/>
              <w:left w:val="single" w:sz="4" w:space="0" w:color="auto"/>
              <w:bottom w:val="single" w:sz="4" w:space="0" w:color="auto"/>
              <w:right w:val="single" w:sz="4" w:space="0" w:color="auto"/>
            </w:tcBorders>
          </w:tcPr>
          <w:p w:rsidR="00142793" w:rsidRPr="005B724B" w:rsidRDefault="00142793" w:rsidP="003F3665">
            <w:pPr>
              <w:jc w:val="both"/>
              <w:rPr>
                <w:rFonts w:cs="Times New Roman"/>
                <w:b/>
                <w:lang w:val="es-ES_tradnl" w:eastAsia="es-ES"/>
              </w:rPr>
            </w:pPr>
            <w:r w:rsidRPr="005B724B">
              <w:rPr>
                <w:rFonts w:cs="Times New Roman"/>
                <w:b/>
                <w:lang w:eastAsia="en-US"/>
              </w:rPr>
              <w:t>Correo Electrónico</w:t>
            </w:r>
          </w:p>
        </w:tc>
      </w:tr>
    </w:tbl>
    <w:p w:rsidR="00142793" w:rsidRPr="005B724B" w:rsidRDefault="00142793" w:rsidP="00142793">
      <w:pPr>
        <w:ind w:left="708"/>
        <w:jc w:val="both"/>
        <w:rPr>
          <w:rFonts w:cs="Times New Roman"/>
          <w:lang w:val="es-ES_tradnl" w:eastAsia="es-ES"/>
        </w:rPr>
      </w:pPr>
    </w:p>
    <w:p w:rsidR="00142793" w:rsidRPr="005B724B" w:rsidRDefault="00142793" w:rsidP="00142793">
      <w:pPr>
        <w:jc w:val="both"/>
        <w:rPr>
          <w:rFonts w:cs="Times New Roman"/>
          <w:lang w:eastAsia="en-US"/>
        </w:rPr>
      </w:pPr>
    </w:p>
    <w:p w:rsidR="00142793" w:rsidRPr="005B724B" w:rsidRDefault="00142793" w:rsidP="00142793">
      <w:pPr>
        <w:jc w:val="both"/>
        <w:rPr>
          <w:rFonts w:cs="Times New Roman"/>
          <w:b/>
          <w:lang w:eastAsia="en-US"/>
        </w:rPr>
      </w:pPr>
      <w:r w:rsidRPr="005B724B">
        <w:rPr>
          <w:rFonts w:cs="Times New Roman"/>
          <w:b/>
          <w:lang w:eastAsia="en-US"/>
        </w:rPr>
        <w:t>_______________________________________________</w:t>
      </w:r>
    </w:p>
    <w:p w:rsidR="00142793" w:rsidRPr="005B724B" w:rsidRDefault="00142793" w:rsidP="00142793">
      <w:pPr>
        <w:rPr>
          <w:rFonts w:cs="Times New Roman"/>
          <w:b/>
          <w:lang w:eastAsia="en-US"/>
        </w:rPr>
      </w:pPr>
      <w:r w:rsidRPr="005B724B">
        <w:rPr>
          <w:rFonts w:cs="Times New Roman"/>
          <w:b/>
          <w:lang w:eastAsia="en-US"/>
        </w:rPr>
        <w:t>NOMBRE Y FIRMA REPRESENTANTE LEGAL</w:t>
      </w:r>
    </w:p>
    <w:p w:rsidR="007A2532" w:rsidRPr="00142793" w:rsidRDefault="00142793" w:rsidP="00142793">
      <w:pPr>
        <w:spacing w:after="120" w:line="360" w:lineRule="auto"/>
        <w:ind w:left="284"/>
        <w:rPr>
          <w:rFonts w:cs="Times New Roman"/>
          <w:b/>
          <w:lang w:eastAsia="en-US"/>
        </w:rPr>
      </w:pPr>
      <w:r w:rsidRPr="005B724B">
        <w:rPr>
          <w:rFonts w:cs="Times New Roman"/>
          <w:b/>
          <w:lang w:eastAsia="en-US"/>
        </w:rPr>
        <w:br w:type="page"/>
      </w:r>
    </w:p>
    <w:sectPr w:rsidR="007A2532" w:rsidRPr="0014279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275" w:rsidRDefault="00391275" w:rsidP="00142793">
      <w:r>
        <w:separator/>
      </w:r>
    </w:p>
  </w:endnote>
  <w:endnote w:type="continuationSeparator" w:id="0">
    <w:p w:rsidR="00391275" w:rsidRDefault="00391275" w:rsidP="0014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275" w:rsidRDefault="00391275" w:rsidP="00142793">
      <w:r>
        <w:separator/>
      </w:r>
    </w:p>
  </w:footnote>
  <w:footnote w:type="continuationSeparator" w:id="0">
    <w:p w:rsidR="00391275" w:rsidRDefault="00391275" w:rsidP="00142793">
      <w:r>
        <w:continuationSeparator/>
      </w:r>
    </w:p>
  </w:footnote>
  <w:footnote w:id="1">
    <w:p w:rsidR="00142793" w:rsidRDefault="00142793" w:rsidP="00142793">
      <w:pPr>
        <w:pStyle w:val="Textonotapie"/>
      </w:pPr>
      <w:r w:rsidRPr="00D712F8">
        <w:rPr>
          <w:rStyle w:val="Refdenotaalpie"/>
        </w:rPr>
        <w:footnoteRef/>
      </w:r>
      <w:r>
        <w:t xml:space="preserve"> </w:t>
      </w:r>
      <w:r w:rsidRPr="00FD4594">
        <w:rPr>
          <w:rFonts w:eastAsia="Arial"/>
          <w:sz w:val="21"/>
          <w:szCs w:val="21"/>
        </w:rPr>
        <w:t>Lozano y Ramírez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4" w15:restartNumberingAfterBreak="0">
    <w:nsid w:val="3CE01539"/>
    <w:multiLevelType w:val="hybridMultilevel"/>
    <w:tmpl w:val="036E02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7"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8"/>
  </w:num>
  <w:num w:numId="5">
    <w:abstractNumId w:val="5"/>
  </w:num>
  <w:num w:numId="6">
    <w:abstractNumId w:val="0"/>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93"/>
    <w:rsid w:val="00142793"/>
    <w:rsid w:val="00391275"/>
    <w:rsid w:val="007A2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610C"/>
  <w15:chartTrackingRefBased/>
  <w15:docId w15:val="{282B419D-274A-443D-8180-862CAD28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42793"/>
    <w:pPr>
      <w:spacing w:after="0" w:line="240" w:lineRule="auto"/>
    </w:pPr>
    <w:rPr>
      <w:rFonts w:ascii="Times New Roman" w:eastAsia="Calibri" w:hAnsi="Times New Roman" w:cs="Calibri"/>
      <w:sz w:val="21"/>
      <w:szCs w:val="21"/>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to">
    <w:name w:val="6to"/>
    <w:basedOn w:val="Normal"/>
    <w:link w:val="6toCar"/>
    <w:qFormat/>
    <w:rsid w:val="00142793"/>
    <w:pPr>
      <w:spacing w:after="120"/>
      <w:jc w:val="both"/>
    </w:pPr>
    <w:rPr>
      <w:rFonts w:eastAsiaTheme="minorHAnsi" w:cs="Times New Roman"/>
      <w:lang w:eastAsia="en-US"/>
    </w:rPr>
  </w:style>
  <w:style w:type="character" w:customStyle="1" w:styleId="6toCar">
    <w:name w:val="6to Car"/>
    <w:basedOn w:val="Fuentedeprrafopredeter"/>
    <w:link w:val="6to"/>
    <w:rsid w:val="00142793"/>
    <w:rPr>
      <w:rFonts w:ascii="Times New Roman" w:hAnsi="Times New Roman" w:cs="Times New Roman"/>
      <w:sz w:val="21"/>
      <w:szCs w:val="21"/>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rsid w:val="00142793"/>
    <w:pPr>
      <w:jc w:val="both"/>
    </w:pPr>
    <w:rPr>
      <w:rFonts w:eastAsia="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rsid w:val="0014279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142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3986</Words>
  <Characters>21925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Angélica Muñoz Plaza</dc:creator>
  <cp:keywords/>
  <dc:description/>
  <cp:lastModifiedBy>María Angélica Muñoz Plaza</cp:lastModifiedBy>
  <cp:revision>1</cp:revision>
  <dcterms:created xsi:type="dcterms:W3CDTF">2020-01-28T12:57:00Z</dcterms:created>
  <dcterms:modified xsi:type="dcterms:W3CDTF">2020-01-28T12:59:00Z</dcterms:modified>
</cp:coreProperties>
</file>